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037719" w:rsidRDefault="00037719" w:rsidP="00800580">
      <w:pPr>
        <w:tabs>
          <w:tab w:val="left" w:pos="540"/>
          <w:tab w:val="left" w:pos="900"/>
        </w:tabs>
        <w:jc w:val="center"/>
        <w:rPr>
          <w:b/>
        </w:rPr>
      </w:pPr>
    </w:p>
    <w:tbl>
      <w:tblPr>
        <w:tblStyle w:val="a3"/>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2"/>
      </w:tblGrid>
      <w:tr w:rsidR="00800580" w:rsidTr="00E24BA9">
        <w:tc>
          <w:tcPr>
            <w:tcW w:w="10282" w:type="dxa"/>
          </w:tcPr>
          <w:tbl>
            <w:tblPr>
              <w:tblW w:w="10066" w:type="dxa"/>
              <w:tblLook w:val="00A0" w:firstRow="1" w:lastRow="0" w:firstColumn="1" w:lastColumn="0" w:noHBand="0" w:noVBand="0"/>
            </w:tblPr>
            <w:tblGrid>
              <w:gridCol w:w="10066"/>
            </w:tblGrid>
            <w:tr w:rsidR="006B4A0D" w:rsidRPr="00F011A8" w:rsidTr="00F523D7">
              <w:tc>
                <w:tcPr>
                  <w:tcW w:w="10066" w:type="dxa"/>
                </w:tcPr>
                <w:p w:rsidR="006B4A0D" w:rsidRPr="00F011A8" w:rsidRDefault="00235D60" w:rsidP="00F523D7">
                  <w:pPr>
                    <w:tabs>
                      <w:tab w:val="left" w:pos="540"/>
                      <w:tab w:val="left" w:pos="900"/>
                    </w:tabs>
                    <w:jc w:val="center"/>
                    <w:rPr>
                      <w:b/>
                    </w:rPr>
                  </w:pPr>
                  <w:r>
                    <w:rPr>
                      <w:b/>
                    </w:rPr>
                    <w:t>З</w:t>
                  </w:r>
                  <w:r w:rsidR="006B4A0D">
                    <w:rPr>
                      <w:b/>
                    </w:rPr>
                    <w:t>акупк</w:t>
                  </w:r>
                  <w:r>
                    <w:rPr>
                      <w:b/>
                    </w:rPr>
                    <w:t xml:space="preserve">а </w:t>
                  </w:r>
                  <w:r w:rsidR="006B4A0D">
                    <w:rPr>
                      <w:b/>
                    </w:rPr>
                    <w:t>у единственного поставщика</w:t>
                  </w:r>
                  <w:r w:rsidR="006B4A0D" w:rsidRPr="00F011A8">
                    <w:rPr>
                      <w:b/>
                    </w:rPr>
                    <w:t xml:space="preserve"> № </w:t>
                  </w:r>
                  <w:r w:rsidR="00B5130A">
                    <w:rPr>
                      <w:b/>
                    </w:rPr>
                    <w:t>3</w:t>
                  </w:r>
                  <w:r w:rsidR="006B4A0D">
                    <w:rPr>
                      <w:b/>
                    </w:rPr>
                    <w:t xml:space="preserve">- </w:t>
                  </w:r>
                  <w:proofErr w:type="spellStart"/>
                  <w:proofErr w:type="gramStart"/>
                  <w:r w:rsidR="006B4A0D">
                    <w:rPr>
                      <w:b/>
                    </w:rPr>
                    <w:t>ЕП</w:t>
                  </w:r>
                  <w:proofErr w:type="spellEnd"/>
                  <w:proofErr w:type="gramEnd"/>
                  <w:r w:rsidR="006B4A0D" w:rsidRPr="00F011A8">
                    <w:rPr>
                      <w:b/>
                    </w:rPr>
                    <w:t xml:space="preserve">/14 </w:t>
                  </w:r>
                  <w:r w:rsidR="00B5130A">
                    <w:rPr>
                      <w:b/>
                    </w:rPr>
                    <w:t>установки охлаждения жидкости</w:t>
                  </w:r>
                  <w:r w:rsidR="006B4A0D">
                    <w:rPr>
                      <w:b/>
                    </w:rPr>
                    <w:t xml:space="preserve">  </w:t>
                  </w:r>
                </w:p>
                <w:p w:rsidR="006B4A0D" w:rsidRDefault="006B4A0D" w:rsidP="00F523D7">
                  <w:pPr>
                    <w:tabs>
                      <w:tab w:val="left" w:pos="540"/>
                      <w:tab w:val="left" w:pos="900"/>
                    </w:tabs>
                    <w:jc w:val="center"/>
                    <w:rPr>
                      <w:b/>
                    </w:rPr>
                  </w:pPr>
                </w:p>
                <w:p w:rsidR="00B5130A" w:rsidRDefault="00B5130A" w:rsidP="00F523D7">
                  <w:pPr>
                    <w:tabs>
                      <w:tab w:val="left" w:pos="540"/>
                      <w:tab w:val="left" w:pos="900"/>
                    </w:tabs>
                    <w:jc w:val="center"/>
                    <w:rPr>
                      <w:b/>
                    </w:rPr>
                  </w:pPr>
                  <w:proofErr w:type="gramStart"/>
                  <w:r>
                    <w:rPr>
                      <w:b/>
                    </w:rPr>
                    <w:t xml:space="preserve">на основании </w:t>
                  </w:r>
                  <w:proofErr w:type="spellStart"/>
                  <w:r w:rsidRPr="00B5130A">
                    <w:rPr>
                      <w:b/>
                    </w:rPr>
                    <w:t>пп.22</w:t>
                  </w:r>
                  <w:proofErr w:type="spellEnd"/>
                  <w:r w:rsidRPr="00B5130A">
                    <w:rPr>
                      <w:b/>
                    </w:rPr>
                    <w:t xml:space="preserve"> п. 7.10.2 Положения о закупках товаров, работ, услуг Государственным бюджетным учреждением здравоохранения Иркутской</w:t>
                  </w:r>
                  <w:r>
                    <w:rPr>
                      <w:b/>
                    </w:rPr>
                    <w:t xml:space="preserve"> </w:t>
                  </w:r>
                  <w:r w:rsidRPr="00B5130A">
                    <w:rPr>
                      <w:b/>
                    </w:rPr>
                    <w:t>ордена «Знак Почета» областной клинической больницей, утвержденного министерством здравоохранения Иркутской области от 05.03.2014 г., по причине признания несостоявшимся запроса цен (котировок) № 11-К/14 на право заключения договора на поставку установки охлаждения жидкости (протокол от 06.05.2014 г., № закупки 31401108762), проведенного Государственным бюджетным учреждением здравоохранения</w:t>
                  </w:r>
                  <w:proofErr w:type="gramEnd"/>
                  <w:r w:rsidRPr="00B5130A">
                    <w:rPr>
                      <w:b/>
                    </w:rPr>
                    <w:t xml:space="preserve"> Иркутской ордена «Знак Почета» областной клинической больницей</w:t>
                  </w:r>
                  <w:r>
                    <w:rPr>
                      <w:b/>
                    </w:rPr>
                    <w:t xml:space="preserve"> </w:t>
                  </w:r>
                </w:p>
                <w:p w:rsidR="00E32C8A" w:rsidRPr="00F011A8" w:rsidRDefault="00E32C8A" w:rsidP="00F523D7">
                  <w:pPr>
                    <w:tabs>
                      <w:tab w:val="left" w:pos="540"/>
                      <w:tab w:val="left" w:pos="900"/>
                    </w:tabs>
                    <w:jc w:val="center"/>
                    <w:rPr>
                      <w:b/>
                    </w:rPr>
                  </w:pPr>
                </w:p>
              </w:tc>
            </w:tr>
          </w:tbl>
          <w:p w:rsidR="00800580" w:rsidRDefault="00800580" w:rsidP="008A7CE3">
            <w:pPr>
              <w:tabs>
                <w:tab w:val="left" w:pos="540"/>
                <w:tab w:val="left" w:pos="900"/>
              </w:tabs>
              <w:jc w:val="both"/>
              <w:rPr>
                <w:b/>
              </w:rPr>
            </w:pPr>
          </w:p>
        </w:tc>
      </w:tr>
    </w:tbl>
    <w:p w:rsidR="00EE482A" w:rsidRDefault="00800580" w:rsidP="0097472C">
      <w:pPr>
        <w:tabs>
          <w:tab w:val="left" w:pos="-567"/>
        </w:tabs>
        <w:ind w:left="-567" w:firstLine="567"/>
        <w:jc w:val="both"/>
      </w:pPr>
      <w:r w:rsidRPr="00661D6E">
        <w:rPr>
          <w:b/>
        </w:rPr>
        <w:t xml:space="preserve">1. </w:t>
      </w:r>
      <w:proofErr w:type="gramStart"/>
      <w:r w:rsidRPr="00661D6E">
        <w:rPr>
          <w:b/>
        </w:rPr>
        <w:t>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roofErr w:type="gramEnd"/>
    </w:p>
    <w:p w:rsidR="00BD1864" w:rsidRPr="00EA3E08" w:rsidRDefault="00BD1864" w:rsidP="00BD1864">
      <w:pPr>
        <w:tabs>
          <w:tab w:val="left" w:pos="900"/>
        </w:tabs>
        <w:ind w:left="180"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2388"/>
      </w:tblGrid>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
                <w:bCs/>
                <w:sz w:val="20"/>
                <w:szCs w:val="20"/>
              </w:rPr>
            </w:pPr>
            <w:r w:rsidRPr="00233AAF">
              <w:rPr>
                <w:b/>
                <w:bCs/>
                <w:sz w:val="20"/>
                <w:szCs w:val="20"/>
              </w:rPr>
              <w:t>Наименование параметра</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
                <w:bCs/>
                <w:sz w:val="20"/>
                <w:szCs w:val="20"/>
              </w:rPr>
            </w:pPr>
            <w:r w:rsidRPr="00233AAF">
              <w:rPr>
                <w:b/>
                <w:bCs/>
                <w:sz w:val="20"/>
                <w:szCs w:val="20"/>
              </w:rPr>
              <w:t>Диапазон значений</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b/>
                <w:sz w:val="20"/>
                <w:szCs w:val="20"/>
                <w:u w:val="single"/>
              </w:rPr>
            </w:pPr>
            <w:r w:rsidRPr="00233AAF">
              <w:rPr>
                <w:b/>
                <w:sz w:val="20"/>
                <w:szCs w:val="20"/>
                <w:u w:val="single"/>
              </w:rPr>
              <w:t>Технические параметры:</w:t>
            </w:r>
          </w:p>
          <w:p w:rsidR="00BD1864" w:rsidRPr="00233AAF" w:rsidRDefault="00BD1864" w:rsidP="008A0225">
            <w:pPr>
              <w:tabs>
                <w:tab w:val="left" w:pos="8280"/>
              </w:tabs>
              <w:jc w:val="both"/>
              <w:rPr>
                <w:b/>
                <w:bCs/>
                <w:sz w:val="20"/>
                <w:szCs w:val="20"/>
              </w:rPr>
            </w:pPr>
            <w:r w:rsidRPr="00233AAF">
              <w:rPr>
                <w:sz w:val="20"/>
                <w:szCs w:val="20"/>
              </w:rPr>
              <w:t xml:space="preserve">Холодопроизводительность установки </w:t>
            </w:r>
          </w:p>
        </w:tc>
        <w:tc>
          <w:tcPr>
            <w:tcW w:w="2388" w:type="dxa"/>
            <w:tcBorders>
              <w:top w:val="single" w:sz="4" w:space="0" w:color="auto"/>
              <w:left w:val="single" w:sz="4" w:space="0" w:color="auto"/>
              <w:bottom w:val="single" w:sz="4" w:space="0" w:color="auto"/>
              <w:right w:val="single" w:sz="4" w:space="0" w:color="auto"/>
            </w:tcBorders>
          </w:tcPr>
          <w:p w:rsidR="00BD1864" w:rsidRPr="00233AAF" w:rsidRDefault="00BD1864" w:rsidP="008A0225">
            <w:pPr>
              <w:jc w:val="center"/>
              <w:rPr>
                <w:sz w:val="20"/>
                <w:szCs w:val="20"/>
              </w:rPr>
            </w:pPr>
          </w:p>
          <w:p w:rsidR="00BD1864" w:rsidRPr="00233AAF" w:rsidRDefault="00BD1864" w:rsidP="008A0225">
            <w:pPr>
              <w:jc w:val="center"/>
              <w:rPr>
                <w:b/>
                <w:bCs/>
                <w:sz w:val="20"/>
                <w:szCs w:val="20"/>
              </w:rPr>
            </w:pPr>
            <w:r w:rsidRPr="00233AAF">
              <w:rPr>
                <w:sz w:val="20"/>
                <w:szCs w:val="20"/>
              </w:rPr>
              <w:t>не менее 16 кВт</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 xml:space="preserve">Хладагент  </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sz w:val="20"/>
                <w:szCs w:val="20"/>
              </w:rPr>
            </w:pPr>
            <w:r w:rsidRPr="00233AAF">
              <w:rPr>
                <w:sz w:val="20"/>
                <w:szCs w:val="20"/>
                <w:lang w:val="en-US"/>
              </w:rPr>
              <w:t>R-</w:t>
            </w:r>
            <w:proofErr w:type="spellStart"/>
            <w:r w:rsidRPr="00233AAF">
              <w:rPr>
                <w:sz w:val="20"/>
                <w:szCs w:val="20"/>
                <w:lang w:val="en-US"/>
              </w:rPr>
              <w:t>407C</w:t>
            </w:r>
            <w:proofErr w:type="spellEnd"/>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proofErr w:type="spellStart"/>
            <w:r w:rsidRPr="00233AAF">
              <w:rPr>
                <w:sz w:val="20"/>
                <w:szCs w:val="20"/>
              </w:rPr>
              <w:t>Хладоноситель</w:t>
            </w:r>
            <w:proofErr w:type="spellEnd"/>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sz w:val="20"/>
                <w:szCs w:val="20"/>
              </w:rPr>
            </w:pPr>
            <w:r w:rsidRPr="00233AAF">
              <w:rPr>
                <w:sz w:val="20"/>
                <w:szCs w:val="20"/>
              </w:rPr>
              <w:t>вода</w:t>
            </w:r>
          </w:p>
        </w:tc>
      </w:tr>
      <w:tr w:rsidR="00BD1864" w:rsidRPr="00233AAF" w:rsidTr="008A0225">
        <w:trPr>
          <w:trHeight w:val="135"/>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Размеры холодильного модуля (длина х ширина х высота)</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sz w:val="20"/>
                <w:szCs w:val="20"/>
              </w:rPr>
              <w:t>не более</w:t>
            </w:r>
            <w:r w:rsidRPr="00233AAF">
              <w:rPr>
                <w:bCs/>
                <w:sz w:val="20"/>
                <w:szCs w:val="20"/>
              </w:rPr>
              <w:t xml:space="preserve"> 1800×800×1000 мм</w:t>
            </w:r>
          </w:p>
        </w:tc>
      </w:tr>
      <w:tr w:rsidR="00BD1864" w:rsidRPr="00233AAF" w:rsidTr="008A0225">
        <w:trPr>
          <w:trHeight w:val="135"/>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Размеры выносного конденсатора (длина х ширина х высота)</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sz w:val="20"/>
                <w:szCs w:val="20"/>
              </w:rPr>
              <w:t>не более</w:t>
            </w:r>
            <w:r w:rsidRPr="00233AAF">
              <w:rPr>
                <w:bCs/>
                <w:sz w:val="20"/>
                <w:szCs w:val="20"/>
              </w:rPr>
              <w:t xml:space="preserve"> 1550×242×661 мм</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Материал холодильного модуля металлический каркас с защитно-декоративными панелями</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bCs/>
                <w:sz w:val="20"/>
                <w:szCs w:val="20"/>
              </w:rPr>
              <w:t>Масса холодильного модуля</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не более 320 кг</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bCs/>
                <w:sz w:val="20"/>
                <w:szCs w:val="20"/>
              </w:rPr>
              <w:t>Масса конденсатора</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не более 80 кг</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 xml:space="preserve">Номинальное значение рабочей температуры </w:t>
            </w:r>
            <w:proofErr w:type="spellStart"/>
            <w:r w:rsidRPr="00233AAF">
              <w:rPr>
                <w:sz w:val="20"/>
                <w:szCs w:val="20"/>
              </w:rPr>
              <w:t>хладоносителя</w:t>
            </w:r>
            <w:proofErr w:type="spellEnd"/>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w:t>
            </w:r>
            <w:proofErr w:type="spellStart"/>
            <w:r w:rsidRPr="00233AAF">
              <w:rPr>
                <w:bCs/>
                <w:sz w:val="20"/>
                <w:szCs w:val="20"/>
              </w:rPr>
              <w:t>7</w:t>
            </w:r>
            <w:proofErr w:type="gramStart"/>
            <w:r w:rsidRPr="00233AAF">
              <w:rPr>
                <w:bCs/>
                <w:sz w:val="20"/>
                <w:szCs w:val="20"/>
              </w:rPr>
              <w:t>°С</w:t>
            </w:r>
            <w:proofErr w:type="spellEnd"/>
            <w:proofErr w:type="gramEnd"/>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 xml:space="preserve">Возможное задаваемое значение температуры </w:t>
            </w:r>
            <w:proofErr w:type="spellStart"/>
            <w:r w:rsidRPr="00233AAF">
              <w:rPr>
                <w:sz w:val="20"/>
                <w:szCs w:val="20"/>
              </w:rPr>
              <w:t>хладоносителя</w:t>
            </w:r>
            <w:proofErr w:type="spellEnd"/>
            <w:r w:rsidRPr="00233AAF">
              <w:rPr>
                <w:sz w:val="20"/>
                <w:szCs w:val="20"/>
              </w:rPr>
              <w:t xml:space="preserve"> под автоматическое управление, в диапазоне </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lang w:val="en-US"/>
              </w:rPr>
              <w:t>min</w:t>
            </w:r>
            <w:r>
              <w:rPr>
                <w:bCs/>
                <w:sz w:val="20"/>
                <w:szCs w:val="20"/>
              </w:rPr>
              <w:t xml:space="preserve"> значение не более</w:t>
            </w:r>
            <w:r w:rsidRPr="00233AAF">
              <w:rPr>
                <w:bCs/>
                <w:sz w:val="20"/>
                <w:szCs w:val="20"/>
              </w:rPr>
              <w:t xml:space="preserve"> +</w:t>
            </w:r>
            <w:proofErr w:type="spellStart"/>
            <w:r w:rsidRPr="00233AAF">
              <w:rPr>
                <w:bCs/>
                <w:sz w:val="20"/>
                <w:szCs w:val="20"/>
              </w:rPr>
              <w:t>4°С</w:t>
            </w:r>
            <w:proofErr w:type="spellEnd"/>
          </w:p>
          <w:p w:rsidR="00BD1864" w:rsidRPr="00233AAF" w:rsidRDefault="00BD1864" w:rsidP="008A0225">
            <w:pPr>
              <w:jc w:val="center"/>
              <w:rPr>
                <w:bCs/>
                <w:sz w:val="20"/>
                <w:szCs w:val="20"/>
              </w:rPr>
            </w:pPr>
            <w:r w:rsidRPr="00233AAF">
              <w:rPr>
                <w:bCs/>
                <w:sz w:val="20"/>
                <w:szCs w:val="20"/>
                <w:lang w:val="en-US"/>
              </w:rPr>
              <w:t>max</w:t>
            </w:r>
            <w:r w:rsidRPr="00233AAF">
              <w:rPr>
                <w:bCs/>
                <w:sz w:val="20"/>
                <w:szCs w:val="20"/>
              </w:rPr>
              <w:t xml:space="preserve"> значение не более +</w:t>
            </w:r>
            <w:proofErr w:type="spellStart"/>
            <w:r w:rsidRPr="00233AAF">
              <w:rPr>
                <w:bCs/>
                <w:sz w:val="20"/>
                <w:szCs w:val="20"/>
              </w:rPr>
              <w:t>12°С</w:t>
            </w:r>
            <w:proofErr w:type="spellEnd"/>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Тепло выделяемое в пространство, не более</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20,5 кВт</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 xml:space="preserve">Принудительная циркуляция </w:t>
            </w:r>
            <w:proofErr w:type="spellStart"/>
            <w:r w:rsidRPr="00233AAF">
              <w:rPr>
                <w:sz w:val="20"/>
                <w:szCs w:val="20"/>
              </w:rPr>
              <w:t>хладоносителя</w:t>
            </w:r>
            <w:proofErr w:type="spellEnd"/>
            <w:r w:rsidRPr="00233AAF">
              <w:rPr>
                <w:sz w:val="20"/>
                <w:szCs w:val="20"/>
              </w:rPr>
              <w:t xml:space="preserve"> (насос)</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система автоматического управления</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bCs/>
                <w:sz w:val="20"/>
                <w:szCs w:val="20"/>
              </w:rPr>
            </w:pPr>
            <w:r w:rsidRPr="00233AAF">
              <w:rPr>
                <w:bCs/>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Защита от аварийных режимов работы</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sz w:val="20"/>
                <w:szCs w:val="20"/>
              </w:rPr>
            </w:pPr>
            <w:r w:rsidRPr="00233AAF">
              <w:rPr>
                <w:bCs/>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tabs>
                <w:tab w:val="left" w:pos="8280"/>
              </w:tabs>
              <w:jc w:val="both"/>
              <w:rPr>
                <w:sz w:val="20"/>
                <w:szCs w:val="20"/>
              </w:rPr>
            </w:pPr>
            <w:r w:rsidRPr="00233AAF">
              <w:rPr>
                <w:sz w:val="20"/>
                <w:szCs w:val="20"/>
              </w:rPr>
              <w:t>Визуальная сигнализация</w:t>
            </w:r>
          </w:p>
        </w:tc>
        <w:tc>
          <w:tcPr>
            <w:tcW w:w="2388" w:type="dxa"/>
            <w:tcBorders>
              <w:top w:val="single" w:sz="4" w:space="0" w:color="auto"/>
              <w:left w:val="single" w:sz="4" w:space="0" w:color="auto"/>
              <w:bottom w:val="single" w:sz="4" w:space="0" w:color="auto"/>
              <w:right w:val="single" w:sz="4" w:space="0" w:color="auto"/>
            </w:tcBorders>
            <w:hideMark/>
          </w:tcPr>
          <w:p w:rsidR="00BD1864" w:rsidRPr="00233AAF" w:rsidRDefault="00BD1864" w:rsidP="008A0225">
            <w:pPr>
              <w:jc w:val="center"/>
              <w:rPr>
                <w:sz w:val="20"/>
                <w:szCs w:val="20"/>
              </w:rPr>
            </w:pPr>
            <w:r w:rsidRPr="00233AAF">
              <w:rPr>
                <w:bCs/>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b/>
                <w:sz w:val="20"/>
                <w:szCs w:val="20"/>
              </w:rPr>
            </w:pPr>
            <w:r w:rsidRPr="00233AAF">
              <w:rPr>
                <w:b/>
                <w:sz w:val="20"/>
                <w:szCs w:val="20"/>
              </w:rPr>
              <w:t xml:space="preserve">Комплектация </w:t>
            </w:r>
          </w:p>
        </w:tc>
        <w:tc>
          <w:tcPr>
            <w:tcW w:w="2388" w:type="dxa"/>
            <w:tcBorders>
              <w:top w:val="single" w:sz="4" w:space="0" w:color="auto"/>
              <w:left w:val="single" w:sz="4" w:space="0" w:color="auto"/>
              <w:bottom w:val="single" w:sz="4" w:space="0" w:color="auto"/>
              <w:right w:val="single" w:sz="4" w:space="0" w:color="auto"/>
            </w:tcBorders>
          </w:tcPr>
          <w:p w:rsidR="00BD1864" w:rsidRPr="00233AAF" w:rsidRDefault="00BD1864" w:rsidP="008A0225">
            <w:pPr>
              <w:jc w:val="center"/>
              <w:rPr>
                <w:bCs/>
                <w:sz w:val="20"/>
                <w:szCs w:val="20"/>
              </w:rPr>
            </w:pP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xml:space="preserve">герметичный спиральный компрессор </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запорные вентили на всасывании и нагнетании</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нагреватель картера</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tcPr>
          <w:p w:rsidR="00BD1864" w:rsidRPr="00233AAF" w:rsidRDefault="00BD1864" w:rsidP="008A0225">
            <w:pPr>
              <w:ind w:left="284"/>
              <w:jc w:val="both"/>
              <w:rPr>
                <w:sz w:val="20"/>
                <w:szCs w:val="20"/>
              </w:rPr>
            </w:pPr>
            <w:r w:rsidRPr="00233AAF">
              <w:rPr>
                <w:sz w:val="20"/>
                <w:szCs w:val="20"/>
              </w:rPr>
              <w:t xml:space="preserve">терморегулирующий вентиль, </w:t>
            </w:r>
            <w:proofErr w:type="spellStart"/>
            <w:r w:rsidRPr="00233AAF">
              <w:rPr>
                <w:sz w:val="20"/>
                <w:szCs w:val="20"/>
              </w:rPr>
              <w:t>соленоидный</w:t>
            </w:r>
            <w:proofErr w:type="spellEnd"/>
            <w:r w:rsidRPr="00233AAF">
              <w:rPr>
                <w:sz w:val="20"/>
                <w:szCs w:val="20"/>
              </w:rPr>
              <w:t xml:space="preserve"> вентиль, фильтр-осушитель, смотровой глазок, реле давления </w:t>
            </w:r>
          </w:p>
          <w:p w:rsidR="00BD1864" w:rsidRPr="00233AAF" w:rsidRDefault="00BD1864" w:rsidP="008A0225">
            <w:pPr>
              <w:rPr>
                <w:sz w:val="20"/>
                <w:szCs w:val="20"/>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xml:space="preserve">пластиковая негерметичная емкость </w:t>
            </w:r>
            <w:r w:rsidRPr="00233AAF">
              <w:rPr>
                <w:b/>
                <w:bCs/>
                <w:sz w:val="20"/>
                <w:szCs w:val="20"/>
              </w:rPr>
              <w:t xml:space="preserve"> </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xml:space="preserve"> насос из конструкционной стали </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xml:space="preserve"> система автоматического управления, на базе электронного процессора, позволяющая задавать и поддерживать в автоматическом режиме требуемую температуру жидкости и предохраняющая установку от аварийных режимов работы. Электрические компоненты установки (электрощит) имеют степень защиты </w:t>
            </w:r>
            <w:r w:rsidRPr="00233AAF">
              <w:rPr>
                <w:sz w:val="20"/>
                <w:szCs w:val="20"/>
                <w:lang w:val="en-US"/>
              </w:rPr>
              <w:t>IP</w:t>
            </w:r>
            <w:r w:rsidRPr="00233AAF">
              <w:rPr>
                <w:sz w:val="20"/>
                <w:szCs w:val="20"/>
              </w:rPr>
              <w:t>54.</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t xml:space="preserve">выносной конденсатор </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b/>
                <w:sz w:val="20"/>
                <w:szCs w:val="20"/>
              </w:rPr>
            </w:pPr>
            <w:r w:rsidRPr="00233AAF">
              <w:rPr>
                <w:sz w:val="20"/>
                <w:szCs w:val="20"/>
              </w:rPr>
              <w:t xml:space="preserve"> система зимнего пуска</w:t>
            </w:r>
          </w:p>
        </w:tc>
        <w:tc>
          <w:tcPr>
            <w:tcW w:w="2388" w:type="dxa"/>
            <w:tcBorders>
              <w:top w:val="single" w:sz="4" w:space="0" w:color="auto"/>
              <w:left w:val="single" w:sz="4" w:space="0" w:color="auto"/>
              <w:bottom w:val="single" w:sz="4" w:space="0" w:color="auto"/>
              <w:right w:val="single" w:sz="4" w:space="0" w:color="auto"/>
            </w:tcBorders>
            <w:vAlign w:val="center"/>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rPr>
                <w:sz w:val="20"/>
                <w:szCs w:val="20"/>
              </w:rPr>
            </w:pPr>
            <w:r w:rsidRPr="00233AAF">
              <w:rPr>
                <w:sz w:val="20"/>
                <w:szCs w:val="20"/>
              </w:rPr>
              <w:lastRenderedPageBreak/>
              <w:t xml:space="preserve"> дифференциальный клапан </w:t>
            </w:r>
          </w:p>
        </w:tc>
        <w:tc>
          <w:tcPr>
            <w:tcW w:w="2388" w:type="dxa"/>
            <w:tcBorders>
              <w:top w:val="single" w:sz="4" w:space="0" w:color="auto"/>
              <w:left w:val="single" w:sz="4" w:space="0" w:color="auto"/>
              <w:bottom w:val="single" w:sz="4" w:space="0" w:color="auto"/>
              <w:right w:val="single" w:sz="4" w:space="0" w:color="auto"/>
            </w:tcBorders>
            <w:vAlign w:val="center"/>
            <w:hideMark/>
          </w:tcPr>
          <w:p w:rsidR="00BD1864" w:rsidRPr="00233AAF" w:rsidRDefault="00BD1864" w:rsidP="008A0225">
            <w:pPr>
              <w:jc w:val="center"/>
              <w:rPr>
                <w:sz w:val="20"/>
                <w:szCs w:val="20"/>
              </w:rPr>
            </w:pPr>
            <w:r w:rsidRPr="00233AAF">
              <w:rPr>
                <w:sz w:val="20"/>
                <w:szCs w:val="20"/>
              </w:rPr>
              <w:t>наличие</w:t>
            </w:r>
          </w:p>
        </w:tc>
      </w:tr>
      <w:tr w:rsidR="00BD1864" w:rsidRPr="00233AAF" w:rsidTr="008A0225">
        <w:trPr>
          <w:jc w:val="center"/>
        </w:trPr>
        <w:tc>
          <w:tcPr>
            <w:tcW w:w="7183" w:type="dxa"/>
            <w:tcBorders>
              <w:top w:val="single" w:sz="4" w:space="0" w:color="auto"/>
              <w:left w:val="single" w:sz="4" w:space="0" w:color="auto"/>
              <w:bottom w:val="single" w:sz="4" w:space="0" w:color="auto"/>
              <w:right w:val="single" w:sz="4" w:space="0" w:color="auto"/>
            </w:tcBorders>
            <w:vAlign w:val="center"/>
          </w:tcPr>
          <w:p w:rsidR="00BD1864" w:rsidRPr="00233AAF" w:rsidRDefault="00BD1864" w:rsidP="008A0225">
            <w:pPr>
              <w:rPr>
                <w:sz w:val="20"/>
                <w:szCs w:val="20"/>
              </w:rPr>
            </w:pPr>
            <w:r w:rsidRPr="00233AAF">
              <w:rPr>
                <w:sz w:val="20"/>
                <w:szCs w:val="20"/>
              </w:rPr>
              <w:t>обратный клапан перед ресивером</w:t>
            </w:r>
          </w:p>
        </w:tc>
        <w:tc>
          <w:tcPr>
            <w:tcW w:w="2388" w:type="dxa"/>
            <w:tcBorders>
              <w:top w:val="single" w:sz="4" w:space="0" w:color="auto"/>
              <w:left w:val="single" w:sz="4" w:space="0" w:color="auto"/>
              <w:bottom w:val="single" w:sz="4" w:space="0" w:color="auto"/>
              <w:right w:val="single" w:sz="4" w:space="0" w:color="auto"/>
            </w:tcBorders>
            <w:vAlign w:val="center"/>
          </w:tcPr>
          <w:p w:rsidR="00BD1864" w:rsidRPr="00233AAF" w:rsidRDefault="00BD1864" w:rsidP="008A0225">
            <w:pPr>
              <w:jc w:val="center"/>
              <w:rPr>
                <w:sz w:val="20"/>
                <w:szCs w:val="20"/>
              </w:rPr>
            </w:pPr>
            <w:r w:rsidRPr="00233AAF">
              <w:rPr>
                <w:sz w:val="20"/>
                <w:szCs w:val="20"/>
              </w:rPr>
              <w:t>наличие</w:t>
            </w:r>
          </w:p>
        </w:tc>
      </w:tr>
    </w:tbl>
    <w:p w:rsidR="00BD1864" w:rsidRDefault="00BD1864" w:rsidP="00BD1864">
      <w:pPr>
        <w:autoSpaceDE w:val="0"/>
        <w:autoSpaceDN w:val="0"/>
        <w:adjustRightInd w:val="0"/>
        <w:ind w:firstLine="540"/>
        <w:jc w:val="both"/>
        <w:rPr>
          <w:bCs/>
          <w:sz w:val="22"/>
          <w:szCs w:val="22"/>
        </w:rPr>
      </w:pPr>
    </w:p>
    <w:p w:rsidR="00BD1864" w:rsidRPr="00EA3E08" w:rsidRDefault="00BD1864" w:rsidP="00BD1864">
      <w:pPr>
        <w:autoSpaceDE w:val="0"/>
        <w:autoSpaceDN w:val="0"/>
        <w:adjustRightInd w:val="0"/>
        <w:ind w:left="-567" w:firstLine="567"/>
        <w:jc w:val="both"/>
        <w:rPr>
          <w:bCs/>
          <w:sz w:val="22"/>
          <w:szCs w:val="22"/>
        </w:rPr>
      </w:pPr>
      <w:r w:rsidRPr="00EA3E08">
        <w:rPr>
          <w:bCs/>
          <w:sz w:val="22"/>
          <w:szCs w:val="22"/>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w:t>
      </w:r>
    </w:p>
    <w:p w:rsidR="00BD1864" w:rsidRPr="00EA3E08" w:rsidRDefault="00BD1864" w:rsidP="00BD1864">
      <w:pPr>
        <w:ind w:left="-567" w:firstLine="567"/>
        <w:jc w:val="both"/>
        <w:rPr>
          <w:bCs/>
          <w:sz w:val="22"/>
          <w:szCs w:val="22"/>
        </w:rPr>
      </w:pPr>
      <w:r w:rsidRPr="00EA3E08">
        <w:rPr>
          <w:bCs/>
          <w:sz w:val="22"/>
          <w:szCs w:val="22"/>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r w:rsidRPr="00EA3E08">
        <w:rPr>
          <w:sz w:val="22"/>
          <w:szCs w:val="22"/>
        </w:rPr>
        <w:t xml:space="preserve">Срок гарантии Поставщика на оборудование не менее чем срок действия гарантии производителя поставляемого оборудования, но не менее </w:t>
      </w:r>
      <w:r>
        <w:rPr>
          <w:sz w:val="22"/>
          <w:szCs w:val="22"/>
        </w:rPr>
        <w:t>12</w:t>
      </w:r>
      <w:r w:rsidRPr="00EA3E08">
        <w:rPr>
          <w:sz w:val="22"/>
          <w:szCs w:val="22"/>
        </w:rPr>
        <w:t xml:space="preserve"> (</w:t>
      </w:r>
      <w:r>
        <w:rPr>
          <w:sz w:val="22"/>
          <w:szCs w:val="22"/>
        </w:rPr>
        <w:t>двенадцать</w:t>
      </w:r>
      <w:r w:rsidRPr="00EA3E08">
        <w:rPr>
          <w:sz w:val="22"/>
          <w:szCs w:val="22"/>
        </w:rPr>
        <w:t>) месяцев с момента ввода в эксплуатацию оборудования.</w:t>
      </w:r>
    </w:p>
    <w:p w:rsidR="00BD1864" w:rsidRPr="00EA3E08" w:rsidRDefault="00BD1864" w:rsidP="00BD1864">
      <w:pPr>
        <w:ind w:left="-567" w:firstLine="567"/>
        <w:jc w:val="both"/>
        <w:rPr>
          <w:bCs/>
          <w:sz w:val="22"/>
          <w:szCs w:val="22"/>
        </w:rPr>
      </w:pPr>
      <w:r w:rsidRPr="00EA3E08">
        <w:rPr>
          <w:bCs/>
          <w:sz w:val="22"/>
          <w:szCs w:val="22"/>
        </w:rPr>
        <w:t xml:space="preserve">Поставщик обязан осуществить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EE482A" w:rsidRPr="00E24BA9" w:rsidRDefault="00661D6E" w:rsidP="0097472C">
      <w:pPr>
        <w:pStyle w:val="a4"/>
        <w:numPr>
          <w:ilvl w:val="0"/>
          <w:numId w:val="11"/>
        </w:numPr>
        <w:tabs>
          <w:tab w:val="left" w:pos="-567"/>
        </w:tabs>
        <w:ind w:left="-567" w:firstLine="567"/>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E24BA9">
        <w:rPr>
          <w:b/>
        </w:rPr>
        <w:t xml:space="preserve">; </w:t>
      </w:r>
      <w:r w:rsidR="00E24BA9" w:rsidRPr="003518B4">
        <w:rPr>
          <w:b/>
        </w:rPr>
        <w:t>требования к участникам закупки и перечень документов, представляемых участниками</w:t>
      </w:r>
      <w:r w:rsidR="00E24BA9" w:rsidRPr="005F03AE">
        <w:rPr>
          <w:b/>
        </w:rPr>
        <w:t xml:space="preserve"> закупки для </w:t>
      </w:r>
      <w:r w:rsidR="00E24BA9" w:rsidRPr="00C32176">
        <w:rPr>
          <w:b/>
        </w:rPr>
        <w:t>подтверждения их соответствия</w:t>
      </w:r>
      <w:r w:rsidR="00E24BA9">
        <w:rPr>
          <w:b/>
        </w:rPr>
        <w:t xml:space="preserve"> установленным требованиям; </w:t>
      </w:r>
      <w:r w:rsidR="00E24BA9" w:rsidRPr="00E24BA9">
        <w:rPr>
          <w:b/>
        </w:rPr>
        <w:t>место и дата рассмотрения предложений (заявок) участников закупки и подведения итогов закупки</w:t>
      </w:r>
      <w:r w:rsidR="00C61D92">
        <w:rPr>
          <w:b/>
        </w:rPr>
        <w:t xml:space="preserve">; </w:t>
      </w:r>
      <w:r w:rsidR="00C61D92" w:rsidRPr="005858B8">
        <w:rPr>
          <w:b/>
        </w:rPr>
        <w:t>порядок оценки и сопоставления заявок на участие в закупке</w:t>
      </w:r>
    </w:p>
    <w:p w:rsidR="00BD6E47" w:rsidRPr="0022662B" w:rsidRDefault="0022662B" w:rsidP="0097472C">
      <w:pPr>
        <w:tabs>
          <w:tab w:val="left" w:pos="-567"/>
          <w:tab w:val="left" w:pos="540"/>
        </w:tabs>
        <w:ind w:left="-567" w:firstLine="567"/>
        <w:jc w:val="both"/>
      </w:pPr>
      <w:r w:rsidRPr="0022662B">
        <w:t xml:space="preserve"> предложения участников закупки не рассматриваются, итоги закупки не подводятся</w:t>
      </w:r>
      <w:r>
        <w:t xml:space="preserve">. </w:t>
      </w:r>
    </w:p>
    <w:p w:rsidR="00EE482A" w:rsidRDefault="0022662B" w:rsidP="00E211AC">
      <w:pPr>
        <w:widowControl w:val="0"/>
        <w:tabs>
          <w:tab w:val="left" w:pos="-567"/>
          <w:tab w:val="left" w:pos="1134"/>
        </w:tabs>
        <w:suppressAutoHyphens/>
        <w:autoSpaceDE w:val="0"/>
        <w:autoSpaceDN w:val="0"/>
        <w:adjustRightInd w:val="0"/>
        <w:ind w:left="-567" w:firstLine="567"/>
        <w:jc w:val="both"/>
        <w:rPr>
          <w:b/>
        </w:rPr>
      </w:pPr>
      <w:r>
        <w:rPr>
          <w:bCs/>
          <w:color w:val="000000"/>
        </w:rPr>
        <w:t xml:space="preserve"> </w:t>
      </w:r>
      <w:r w:rsidR="00EE482A" w:rsidRPr="005F03AE">
        <w:rPr>
          <w:b/>
        </w:rPr>
        <w:t>место, условия и сроки (периоды) поставки товара, вып</w:t>
      </w:r>
      <w:r w:rsidR="005F03AE">
        <w:rPr>
          <w:b/>
        </w:rPr>
        <w:t>олнения работы, оказания услуги:</w:t>
      </w:r>
    </w:p>
    <w:p w:rsidR="00E50D4F" w:rsidRDefault="00112D14" w:rsidP="0097472C">
      <w:pPr>
        <w:pStyle w:val="a5"/>
        <w:tabs>
          <w:tab w:val="left" w:pos="-567"/>
        </w:tabs>
        <w:ind w:left="-567" w:firstLine="567"/>
        <w:jc w:val="both"/>
      </w:pPr>
      <w:r w:rsidRPr="00112D14">
        <w:t>Поставка оборудования с учетом ввода в эксплуатацию и обучения персонала осуществляется по адресу город Иркутск, микрорайон Юбилейный, 100, во 2-3-м квартале 2014 г., по заявке Заказчика. Срок исполнения заявки 30 календарных дней с момента получения заявки от Заказчика.</w:t>
      </w:r>
    </w:p>
    <w:p w:rsidR="005F03AE" w:rsidRDefault="00EE482A" w:rsidP="0097472C">
      <w:pPr>
        <w:pStyle w:val="a4"/>
        <w:numPr>
          <w:ilvl w:val="0"/>
          <w:numId w:val="11"/>
        </w:numPr>
        <w:tabs>
          <w:tab w:val="left" w:pos="-567"/>
        </w:tabs>
        <w:ind w:left="-567" w:firstLine="567"/>
        <w:jc w:val="both"/>
        <w:rPr>
          <w:b/>
        </w:rPr>
      </w:pPr>
      <w:r w:rsidRPr="005F03AE">
        <w:rPr>
          <w:b/>
        </w:rPr>
        <w:t>сведения о начально</w:t>
      </w:r>
      <w:r w:rsidR="005F03AE">
        <w:rPr>
          <w:b/>
        </w:rPr>
        <w:t>й (максимальной) цене договора:</w:t>
      </w:r>
    </w:p>
    <w:p w:rsidR="004F1CB8" w:rsidRDefault="0022662B" w:rsidP="0097472C">
      <w:pPr>
        <w:tabs>
          <w:tab w:val="left" w:pos="-567"/>
        </w:tabs>
        <w:ind w:left="-567" w:firstLine="567"/>
        <w:jc w:val="both"/>
      </w:pPr>
      <w:r>
        <w:t>Н</w:t>
      </w:r>
      <w:r w:rsidR="007962D1" w:rsidRPr="003172B1">
        <w:t xml:space="preserve">ачальная (максимальная) цена договора устанавливается в размере </w:t>
      </w:r>
      <w:r w:rsidR="00112D14" w:rsidRPr="00112D14">
        <w:t xml:space="preserve">440 220,00  (четыреста сорок тысяч двести двадцать) рублей. </w:t>
      </w:r>
      <w:r w:rsidR="00112D14">
        <w:t xml:space="preserve"> </w:t>
      </w:r>
      <w:r w:rsidR="007962D1" w:rsidRPr="003172B1">
        <w:t xml:space="preserve"> </w:t>
      </w:r>
    </w:p>
    <w:p w:rsidR="004F1CB8" w:rsidRPr="004F1CB8" w:rsidRDefault="00EE482A" w:rsidP="0097472C">
      <w:pPr>
        <w:pStyle w:val="a4"/>
        <w:numPr>
          <w:ilvl w:val="0"/>
          <w:numId w:val="11"/>
        </w:numPr>
        <w:tabs>
          <w:tab w:val="left" w:pos="-567"/>
        </w:tabs>
        <w:ind w:left="-567" w:firstLine="567"/>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97472C">
      <w:pPr>
        <w:pStyle w:val="a4"/>
        <w:tabs>
          <w:tab w:val="left" w:pos="-567"/>
        </w:tabs>
        <w:ind w:left="-567" w:firstLine="567"/>
        <w:jc w:val="both"/>
      </w:pPr>
      <w:r>
        <w:t>О</w:t>
      </w:r>
      <w:r w:rsidR="00112D14" w:rsidRPr="00112D14">
        <w:t>плата производится с момента подписания акта ввода в эксплуатацию оборудования в течение 60 (шестьдесят) календарных дней, но не позднее 31.12.2014 года. При наличии надлежаще оформленных документов, подтверждающих поставку и приемку оборудования</w:t>
      </w:r>
      <w:r w:rsidR="008A7F21">
        <w:t>.</w:t>
      </w:r>
      <w:r>
        <w:t xml:space="preserve"> </w:t>
      </w:r>
    </w:p>
    <w:p w:rsidR="00EE482A" w:rsidRDefault="00EE482A" w:rsidP="0097472C">
      <w:pPr>
        <w:pStyle w:val="a4"/>
        <w:numPr>
          <w:ilvl w:val="0"/>
          <w:numId w:val="11"/>
        </w:numPr>
        <w:tabs>
          <w:tab w:val="left" w:pos="-567"/>
        </w:tabs>
        <w:ind w:left="-567" w:firstLine="567"/>
        <w:jc w:val="both"/>
        <w:rPr>
          <w:b/>
        </w:rPr>
      </w:pPr>
      <w:r w:rsidRPr="005F03AE">
        <w:rPr>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12D14" w:rsidP="0097472C">
      <w:pPr>
        <w:pStyle w:val="a4"/>
        <w:tabs>
          <w:tab w:val="left" w:pos="-567"/>
        </w:tabs>
        <w:ind w:left="-567" w:firstLine="567"/>
        <w:jc w:val="both"/>
        <w:rPr>
          <w:b/>
        </w:rPr>
      </w:pPr>
      <w:r w:rsidRPr="00112D14">
        <w:t>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w:t>
      </w:r>
      <w:r w:rsidR="00D44402">
        <w:t>ания, то есть является конечной</w:t>
      </w:r>
      <w:bookmarkStart w:id="0" w:name="_GoBack"/>
      <w:bookmarkEnd w:id="0"/>
      <w:r w:rsidR="00150E98">
        <w:t>.</w:t>
      </w:r>
    </w:p>
    <w:p w:rsidR="00EE482A" w:rsidRDefault="00EE482A" w:rsidP="0097472C">
      <w:pPr>
        <w:pStyle w:val="a4"/>
        <w:numPr>
          <w:ilvl w:val="0"/>
          <w:numId w:val="11"/>
        </w:numPr>
        <w:tabs>
          <w:tab w:val="left" w:pos="-567"/>
        </w:tabs>
        <w:ind w:left="-567" w:firstLine="567"/>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Pr="00150E98" w:rsidRDefault="00E24BA9" w:rsidP="0097472C">
      <w:pPr>
        <w:pStyle w:val="a4"/>
        <w:tabs>
          <w:tab w:val="left" w:pos="-567"/>
        </w:tabs>
        <w:ind w:left="-567" w:firstLine="567"/>
      </w:pPr>
      <w:r>
        <w:t>не п</w:t>
      </w:r>
      <w:r w:rsidR="00150E98" w:rsidRPr="00150E98">
        <w:t>редусмотрено.</w:t>
      </w:r>
    </w:p>
    <w:p w:rsidR="00EE482A" w:rsidRDefault="00EE482A" w:rsidP="0097472C">
      <w:pPr>
        <w:pStyle w:val="a4"/>
        <w:numPr>
          <w:ilvl w:val="0"/>
          <w:numId w:val="11"/>
        </w:numPr>
        <w:tabs>
          <w:tab w:val="left" w:pos="-567"/>
        </w:tabs>
        <w:ind w:left="-567" w:firstLine="567"/>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97472C">
      <w:pPr>
        <w:pStyle w:val="a4"/>
        <w:tabs>
          <w:tab w:val="left" w:pos="-567"/>
        </w:tabs>
        <w:ind w:left="-567" w:firstLine="567"/>
      </w:pPr>
      <w:r w:rsidRPr="005858B8">
        <w:t>не предусмотрено</w:t>
      </w:r>
    </w:p>
    <w:p w:rsidR="002F25FC" w:rsidRDefault="002F25FC"/>
    <w:p w:rsidR="00A42056" w:rsidRDefault="00A42056" w:rsidP="00BD6E47">
      <w:pPr>
        <w:jc w:val="right"/>
      </w:pPr>
    </w:p>
    <w:p w:rsidR="001E05A7" w:rsidRDefault="001E05A7" w:rsidP="001E05A7">
      <w:pPr>
        <w:jc w:val="center"/>
        <w:rPr>
          <w:b/>
          <w:sz w:val="22"/>
          <w:szCs w:val="22"/>
        </w:rPr>
      </w:pPr>
    </w:p>
    <w:p w:rsidR="00112D14" w:rsidRPr="00900FCE" w:rsidRDefault="00112D14" w:rsidP="00112D14">
      <w:pPr>
        <w:jc w:val="center"/>
        <w:rPr>
          <w:b/>
          <w:color w:val="000000"/>
          <w:sz w:val="22"/>
          <w:szCs w:val="22"/>
        </w:rPr>
      </w:pPr>
      <w:r w:rsidRPr="00900FCE">
        <w:rPr>
          <w:b/>
          <w:color w:val="000000"/>
          <w:sz w:val="22"/>
          <w:szCs w:val="22"/>
        </w:rPr>
        <w:lastRenderedPageBreak/>
        <w:t>Договор № ______</w:t>
      </w:r>
    </w:p>
    <w:p w:rsidR="00112D14" w:rsidRPr="00900FCE" w:rsidRDefault="00112D14" w:rsidP="00112D14">
      <w:pPr>
        <w:widowControl w:val="0"/>
        <w:shd w:val="clear" w:color="auto" w:fill="FFFFFF"/>
        <w:autoSpaceDE w:val="0"/>
        <w:autoSpaceDN w:val="0"/>
        <w:adjustRightInd w:val="0"/>
        <w:ind w:left="72"/>
        <w:jc w:val="center"/>
        <w:rPr>
          <w:b/>
          <w:i/>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 xml:space="preserve">на поставку </w:t>
      </w:r>
      <w:r w:rsidRPr="00900FCE">
        <w:rPr>
          <w:b/>
          <w:sz w:val="22"/>
          <w:szCs w:val="22"/>
        </w:rPr>
        <w:t xml:space="preserve">  </w:t>
      </w:r>
      <w:r w:rsidRPr="00900FCE">
        <w:rPr>
          <w:b/>
          <w:sz w:val="22"/>
          <w:szCs w:val="22"/>
          <w:lang w:eastAsia="ar-SA"/>
        </w:rPr>
        <w:t>установки охлаждения жидкости</w:t>
      </w:r>
    </w:p>
    <w:p w:rsidR="00112D14" w:rsidRPr="00900FCE" w:rsidRDefault="00112D14" w:rsidP="00112D14">
      <w:pPr>
        <w:jc w:val="center"/>
        <w:rPr>
          <w:b/>
          <w:sz w:val="22"/>
          <w:szCs w:val="22"/>
        </w:rPr>
      </w:pPr>
    </w:p>
    <w:p w:rsidR="00112D14" w:rsidRPr="00900FCE" w:rsidRDefault="00112D14" w:rsidP="00112D14">
      <w:pPr>
        <w:jc w:val="center"/>
        <w:rPr>
          <w:color w:val="000000"/>
          <w:sz w:val="22"/>
          <w:szCs w:val="22"/>
        </w:rPr>
      </w:pPr>
      <w:r w:rsidRPr="00900FCE">
        <w:rPr>
          <w:color w:val="000000"/>
          <w:sz w:val="22"/>
          <w:szCs w:val="22"/>
        </w:rPr>
        <w:t>г. Иркутск                                                                                                            "__"__________ 201__ г.</w:t>
      </w:r>
    </w:p>
    <w:p w:rsidR="00112D14" w:rsidRPr="00900FCE" w:rsidRDefault="00112D14" w:rsidP="00112D14">
      <w:pPr>
        <w:autoSpaceDE w:val="0"/>
        <w:rPr>
          <w:color w:val="000000"/>
          <w:sz w:val="22"/>
          <w:szCs w:val="22"/>
        </w:rPr>
      </w:pPr>
    </w:p>
    <w:p w:rsidR="00112D14" w:rsidRPr="00900FCE" w:rsidRDefault="00112D14" w:rsidP="00112D14">
      <w:pPr>
        <w:tabs>
          <w:tab w:val="left" w:pos="540"/>
          <w:tab w:val="left" w:pos="900"/>
        </w:tabs>
        <w:jc w:val="both"/>
        <w:rPr>
          <w:sz w:val="22"/>
          <w:szCs w:val="22"/>
        </w:rPr>
      </w:pPr>
      <w:proofErr w:type="gramStart"/>
      <w:r w:rsidRPr="00900FCE">
        <w:rPr>
          <w:bCs/>
          <w:color w:val="000000"/>
          <w:sz w:val="22"/>
          <w:szCs w:val="22"/>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900FCE">
        <w:rPr>
          <w:b/>
          <w:color w:val="000000"/>
          <w:sz w:val="22"/>
          <w:szCs w:val="22"/>
        </w:rPr>
        <w:t>Государственное бюджетное учреждение здравоохранения Иркутская ордена «Знак Почета» областная клиническая больница</w:t>
      </w:r>
      <w:r w:rsidRPr="00900FCE">
        <w:rPr>
          <w:b/>
          <w:bCs/>
          <w:color w:val="000000"/>
          <w:sz w:val="22"/>
          <w:szCs w:val="22"/>
        </w:rPr>
        <w:t>,</w:t>
      </w:r>
      <w:r w:rsidRPr="00900FCE">
        <w:rPr>
          <w:color w:val="000000"/>
          <w:sz w:val="22"/>
          <w:szCs w:val="22"/>
        </w:rPr>
        <w:t xml:space="preserve"> </w:t>
      </w:r>
      <w:r w:rsidRPr="00900FCE">
        <w:rPr>
          <w:bCs/>
          <w:color w:val="000000"/>
          <w:sz w:val="22"/>
          <w:szCs w:val="22"/>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900FCE">
        <w:rPr>
          <w:sz w:val="22"/>
          <w:szCs w:val="22"/>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900FCE">
        <w:rPr>
          <w:bCs/>
          <w:color w:val="000000"/>
          <w:sz w:val="22"/>
          <w:szCs w:val="22"/>
        </w:rPr>
        <w:t>(протокол</w:t>
      </w:r>
      <w:proofErr w:type="gramEnd"/>
      <w:r w:rsidRPr="00900FCE">
        <w:rPr>
          <w:bCs/>
          <w:color w:val="000000"/>
          <w:sz w:val="22"/>
          <w:szCs w:val="22"/>
        </w:rPr>
        <w:t xml:space="preserve"> </w:t>
      </w:r>
      <w:proofErr w:type="gramStart"/>
      <w:r w:rsidRPr="00900FCE">
        <w:rPr>
          <w:bCs/>
          <w:color w:val="000000"/>
          <w:sz w:val="22"/>
          <w:szCs w:val="22"/>
        </w:rPr>
        <w:t>от</w:t>
      </w:r>
      <w:proofErr w:type="gramEnd"/>
      <w:r w:rsidRPr="00900FCE">
        <w:rPr>
          <w:bCs/>
          <w:color w:val="000000"/>
          <w:sz w:val="22"/>
          <w:szCs w:val="22"/>
        </w:rPr>
        <w:t>_____________ № ___________), заключили настоящий Договор о нижеследующем:</w:t>
      </w:r>
    </w:p>
    <w:p w:rsidR="00112D14" w:rsidRPr="00900FCE" w:rsidRDefault="00112D14" w:rsidP="00112D14">
      <w:pPr>
        <w:jc w:val="both"/>
        <w:rPr>
          <w:bCs/>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1. ПРЕДМЕТ ДОГОВОРА</w:t>
      </w:r>
    </w:p>
    <w:p w:rsidR="00112D14" w:rsidRPr="00900FCE" w:rsidRDefault="00112D14" w:rsidP="00112D14">
      <w:pPr>
        <w:tabs>
          <w:tab w:val="left" w:pos="6022"/>
        </w:tabs>
        <w:ind w:right="72"/>
        <w:jc w:val="both"/>
        <w:rPr>
          <w:b/>
          <w:bCs/>
          <w:color w:val="000000"/>
          <w:sz w:val="22"/>
          <w:szCs w:val="22"/>
        </w:rPr>
      </w:pPr>
      <w:r w:rsidRPr="00900FCE">
        <w:rPr>
          <w:color w:val="000000"/>
          <w:sz w:val="22"/>
          <w:szCs w:val="22"/>
        </w:rPr>
        <w:t xml:space="preserve">1.1. По настоящему </w:t>
      </w:r>
      <w:r w:rsidRPr="00900FCE">
        <w:rPr>
          <w:bCs/>
          <w:color w:val="000000"/>
          <w:sz w:val="22"/>
          <w:szCs w:val="22"/>
        </w:rPr>
        <w:t xml:space="preserve">Договору </w:t>
      </w:r>
      <w:r w:rsidRPr="00900FCE">
        <w:rPr>
          <w:color w:val="000000"/>
          <w:sz w:val="22"/>
          <w:szCs w:val="22"/>
        </w:rPr>
        <w:t xml:space="preserve">Поставщик передает, а Заказчик обязуется принять </w:t>
      </w:r>
      <w:r w:rsidRPr="00900FCE">
        <w:rPr>
          <w:sz w:val="22"/>
          <w:szCs w:val="22"/>
          <w:lang w:eastAsia="ar-SA"/>
        </w:rPr>
        <w:t xml:space="preserve"> установку охлаждения жидкости</w:t>
      </w:r>
      <w:r w:rsidRPr="00900FCE">
        <w:rPr>
          <w:bCs/>
          <w:sz w:val="22"/>
          <w:szCs w:val="22"/>
        </w:rPr>
        <w:t xml:space="preserve"> (далее - оборудование)</w:t>
      </w:r>
      <w:r w:rsidRPr="00900FCE">
        <w:rPr>
          <w:color w:val="000000"/>
          <w:sz w:val="22"/>
          <w:szCs w:val="22"/>
        </w:rPr>
        <w:t xml:space="preserve">, указанное в приложении № 1, являющемся неотъемлемой частью настоящего </w:t>
      </w:r>
      <w:r w:rsidRPr="00900FCE">
        <w:rPr>
          <w:bCs/>
          <w:color w:val="000000"/>
          <w:sz w:val="22"/>
          <w:szCs w:val="22"/>
        </w:rPr>
        <w:t xml:space="preserve">Договора, </w:t>
      </w:r>
      <w:r w:rsidRPr="00900FCE">
        <w:rPr>
          <w:color w:val="000000"/>
          <w:sz w:val="22"/>
          <w:szCs w:val="22"/>
        </w:rPr>
        <w:t xml:space="preserve">и уплатить за него определенную настоящим </w:t>
      </w:r>
      <w:r w:rsidRPr="00900FCE">
        <w:rPr>
          <w:bCs/>
          <w:color w:val="000000"/>
          <w:sz w:val="22"/>
          <w:szCs w:val="22"/>
        </w:rPr>
        <w:t xml:space="preserve">Договором </w:t>
      </w:r>
      <w:r w:rsidRPr="00900FCE">
        <w:rPr>
          <w:color w:val="000000"/>
          <w:sz w:val="22"/>
          <w:szCs w:val="22"/>
        </w:rPr>
        <w:t>денежную сумму (цену).</w:t>
      </w:r>
    </w:p>
    <w:p w:rsidR="00112D14" w:rsidRPr="00900FCE" w:rsidRDefault="00112D14" w:rsidP="00112D14">
      <w:pPr>
        <w:tabs>
          <w:tab w:val="left" w:pos="3210"/>
        </w:tabs>
        <w:suppressAutoHyphens/>
        <w:autoSpaceDE w:val="0"/>
        <w:autoSpaceDN w:val="0"/>
        <w:adjustRightInd w:val="0"/>
        <w:jc w:val="both"/>
        <w:rPr>
          <w:b/>
          <w:iCs/>
          <w:sz w:val="22"/>
          <w:szCs w:val="22"/>
          <w:lang w:eastAsia="ar-SA"/>
        </w:rPr>
      </w:pPr>
      <w:r w:rsidRPr="00900FCE">
        <w:rPr>
          <w:iCs/>
          <w:sz w:val="22"/>
          <w:szCs w:val="22"/>
          <w:lang w:eastAsia="ar-SA"/>
        </w:rPr>
        <w:t>1.2. Срок поставки оборудования с учетом ввода в эксплуатацию и обучения персонала: во 2-3-м квартале 2014 г., по заявке Заказчика.</w:t>
      </w:r>
      <w:r w:rsidRPr="00900FCE">
        <w:rPr>
          <w:b/>
          <w:iCs/>
          <w:sz w:val="22"/>
          <w:szCs w:val="22"/>
          <w:lang w:eastAsia="ar-SA"/>
        </w:rPr>
        <w:t xml:space="preserve"> </w:t>
      </w:r>
      <w:r w:rsidRPr="00900FCE">
        <w:rPr>
          <w:iCs/>
          <w:sz w:val="22"/>
          <w:szCs w:val="22"/>
          <w:lang w:eastAsia="ar-SA"/>
        </w:rPr>
        <w:t>Срок исполнения заявки 30 календарных дней с момента получения заявки от Заказчика. Заявка направляется по факсу на номер ________________ или по электронной почте___________.</w:t>
      </w:r>
    </w:p>
    <w:p w:rsidR="00112D14" w:rsidRPr="00900FCE" w:rsidRDefault="00112D14" w:rsidP="00112D14">
      <w:pPr>
        <w:autoSpaceDE w:val="0"/>
        <w:rPr>
          <w:iCs/>
          <w:sz w:val="22"/>
          <w:szCs w:val="22"/>
          <w:lang w:eastAsia="ar-SA"/>
        </w:rPr>
      </w:pPr>
      <w:r w:rsidRPr="00900FCE">
        <w:rPr>
          <w:sz w:val="22"/>
          <w:szCs w:val="22"/>
        </w:rPr>
        <w:t xml:space="preserve">1.3. Условия поставки товара: </w:t>
      </w:r>
      <w:r w:rsidRPr="00900FCE">
        <w:rPr>
          <w:iCs/>
          <w:sz w:val="22"/>
          <w:szCs w:val="22"/>
          <w:lang w:eastAsia="ar-SA"/>
        </w:rPr>
        <w:t>Поставка оборудования осуществляется силами и за счет Поставщика до места эксплуатации. Поставка осуществляется в рабочие дни с 09-00 до 15-00.</w:t>
      </w:r>
    </w:p>
    <w:p w:rsidR="00112D14" w:rsidRPr="00900FCE" w:rsidRDefault="00112D14" w:rsidP="00112D14">
      <w:pPr>
        <w:autoSpaceDE w:val="0"/>
        <w:rPr>
          <w:bCs/>
          <w:color w:val="000000"/>
          <w:sz w:val="22"/>
          <w:szCs w:val="22"/>
        </w:rPr>
      </w:pPr>
      <w:r w:rsidRPr="00900FCE">
        <w:rPr>
          <w:color w:val="000000"/>
          <w:sz w:val="22"/>
          <w:szCs w:val="22"/>
        </w:rPr>
        <w:t xml:space="preserve">1.4. Место поставки товара: </w:t>
      </w:r>
      <w:r w:rsidRPr="00900FCE">
        <w:rPr>
          <w:bCs/>
          <w:color w:val="000000"/>
          <w:sz w:val="22"/>
          <w:szCs w:val="22"/>
        </w:rPr>
        <w:t xml:space="preserve">город Иркутск, микрорайон Юбилейный, 100 </w:t>
      </w:r>
    </w:p>
    <w:p w:rsidR="00112D14" w:rsidRPr="00900FCE" w:rsidRDefault="00112D14" w:rsidP="00112D14">
      <w:pPr>
        <w:jc w:val="both"/>
        <w:rPr>
          <w:bCs/>
          <w:sz w:val="22"/>
          <w:szCs w:val="22"/>
        </w:rPr>
      </w:pPr>
      <w:r w:rsidRPr="00900FCE">
        <w:rPr>
          <w:bCs/>
          <w:sz w:val="22"/>
          <w:szCs w:val="22"/>
        </w:rPr>
        <w:t xml:space="preserve">1.5. Срок гарантии Поставщика на оборудование не менее чем срок действия гарантии производителя поставляемого оборудования, но не менее </w:t>
      </w:r>
      <w:r w:rsidRPr="00900FCE">
        <w:rPr>
          <w:sz w:val="22"/>
          <w:szCs w:val="22"/>
        </w:rPr>
        <w:t xml:space="preserve">12 (двенадцати) месяцев </w:t>
      </w:r>
      <w:r w:rsidRPr="00900FCE">
        <w:rPr>
          <w:bCs/>
          <w:sz w:val="22"/>
          <w:szCs w:val="22"/>
        </w:rPr>
        <w:t>с момента ввода в эксплуатацию оборудования, а именно ______________.</w:t>
      </w:r>
    </w:p>
    <w:p w:rsidR="00112D14" w:rsidRPr="00900FCE" w:rsidRDefault="00112D14" w:rsidP="00112D14">
      <w:pPr>
        <w:widowControl w:val="0"/>
        <w:autoSpaceDE w:val="0"/>
        <w:autoSpaceDN w:val="0"/>
        <w:adjustRightInd w:val="0"/>
        <w:jc w:val="both"/>
        <w:rPr>
          <w:b/>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2. ОБЯЗАННОСТИ СТОРОН</w:t>
      </w:r>
    </w:p>
    <w:p w:rsidR="00112D14" w:rsidRPr="00900FCE" w:rsidRDefault="00112D14" w:rsidP="00112D14">
      <w:pPr>
        <w:jc w:val="both"/>
        <w:rPr>
          <w:b/>
          <w:color w:val="000000"/>
          <w:sz w:val="22"/>
          <w:szCs w:val="22"/>
        </w:rPr>
      </w:pPr>
      <w:r w:rsidRPr="00900FCE">
        <w:rPr>
          <w:b/>
          <w:color w:val="000000"/>
          <w:sz w:val="22"/>
          <w:szCs w:val="22"/>
        </w:rPr>
        <w:t>2.1. Заказчик обязан:</w:t>
      </w:r>
    </w:p>
    <w:p w:rsidR="00112D14" w:rsidRPr="00900FCE" w:rsidRDefault="00112D14" w:rsidP="00112D14">
      <w:pPr>
        <w:widowControl w:val="0"/>
        <w:autoSpaceDE w:val="0"/>
        <w:autoSpaceDN w:val="0"/>
        <w:adjustRightInd w:val="0"/>
        <w:jc w:val="both"/>
        <w:rPr>
          <w:sz w:val="22"/>
          <w:szCs w:val="22"/>
        </w:rPr>
      </w:pPr>
      <w:r w:rsidRPr="00900FCE">
        <w:rPr>
          <w:color w:val="000000"/>
          <w:sz w:val="22"/>
          <w:szCs w:val="22"/>
        </w:rPr>
        <w:t xml:space="preserve">2.1.1. </w:t>
      </w:r>
      <w:r w:rsidRPr="00900FCE">
        <w:rPr>
          <w:sz w:val="22"/>
          <w:szCs w:val="22"/>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112D14" w:rsidRPr="00900FCE" w:rsidRDefault="00112D14" w:rsidP="00112D14">
      <w:pPr>
        <w:jc w:val="both"/>
        <w:rPr>
          <w:sz w:val="22"/>
          <w:szCs w:val="22"/>
        </w:rPr>
      </w:pPr>
      <w:r w:rsidRPr="00900FCE">
        <w:rPr>
          <w:color w:val="000000"/>
          <w:sz w:val="22"/>
          <w:szCs w:val="22"/>
        </w:rPr>
        <w:t xml:space="preserve">2.1.2. </w:t>
      </w:r>
      <w:r w:rsidRPr="00900FCE">
        <w:rPr>
          <w:sz w:val="22"/>
          <w:szCs w:val="22"/>
        </w:rPr>
        <w:t xml:space="preserve">принять документы, предусмотренные п. 3.9. настоящего Договора, при отсутствии  замечаний к указанным документам.  </w:t>
      </w:r>
    </w:p>
    <w:p w:rsidR="00112D14" w:rsidRPr="00900FCE" w:rsidRDefault="00112D14" w:rsidP="00112D14">
      <w:pPr>
        <w:jc w:val="both"/>
        <w:rPr>
          <w:color w:val="000000"/>
          <w:sz w:val="22"/>
          <w:szCs w:val="22"/>
        </w:rPr>
      </w:pPr>
      <w:r w:rsidRPr="00900FCE">
        <w:rPr>
          <w:color w:val="000000"/>
          <w:sz w:val="22"/>
          <w:szCs w:val="22"/>
        </w:rPr>
        <w:t xml:space="preserve">2.1.3. осуществлять </w:t>
      </w:r>
      <w:proofErr w:type="gramStart"/>
      <w:r w:rsidRPr="00900FCE">
        <w:rPr>
          <w:color w:val="000000"/>
          <w:sz w:val="22"/>
          <w:szCs w:val="22"/>
        </w:rPr>
        <w:t>контроль за</w:t>
      </w:r>
      <w:proofErr w:type="gramEnd"/>
      <w:r w:rsidRPr="00900FCE">
        <w:rPr>
          <w:color w:val="000000"/>
          <w:sz w:val="22"/>
          <w:szCs w:val="22"/>
        </w:rPr>
        <w:t xml:space="preserve"> исполнением настоящего </w:t>
      </w:r>
      <w:r w:rsidRPr="00900FCE">
        <w:rPr>
          <w:bCs/>
          <w:color w:val="000000"/>
          <w:sz w:val="22"/>
          <w:szCs w:val="22"/>
        </w:rPr>
        <w:t>Договора</w:t>
      </w:r>
      <w:r w:rsidRPr="00900FCE">
        <w:rPr>
          <w:color w:val="000000"/>
          <w:sz w:val="22"/>
          <w:szCs w:val="22"/>
        </w:rPr>
        <w:t>.</w:t>
      </w:r>
    </w:p>
    <w:p w:rsidR="00112D14" w:rsidRPr="00900FCE" w:rsidRDefault="00112D14" w:rsidP="00112D14">
      <w:pPr>
        <w:jc w:val="both"/>
        <w:rPr>
          <w:b/>
          <w:color w:val="000000"/>
          <w:sz w:val="22"/>
          <w:szCs w:val="22"/>
        </w:rPr>
      </w:pPr>
      <w:r w:rsidRPr="00900FCE">
        <w:rPr>
          <w:b/>
          <w:color w:val="000000"/>
          <w:sz w:val="22"/>
          <w:szCs w:val="22"/>
        </w:rPr>
        <w:t>2.2. Поставщик обязан:</w:t>
      </w:r>
    </w:p>
    <w:p w:rsidR="00112D14" w:rsidRPr="00900FCE" w:rsidRDefault="00112D14" w:rsidP="00112D14">
      <w:pPr>
        <w:jc w:val="both"/>
        <w:rPr>
          <w:sz w:val="22"/>
          <w:szCs w:val="22"/>
        </w:rPr>
      </w:pPr>
      <w:r w:rsidRPr="00900FCE">
        <w:rPr>
          <w:color w:val="000000"/>
          <w:sz w:val="22"/>
          <w:szCs w:val="22"/>
        </w:rPr>
        <w:t xml:space="preserve">2.2.1. </w:t>
      </w:r>
      <w:r w:rsidRPr="00900FCE">
        <w:rPr>
          <w:sz w:val="22"/>
          <w:szCs w:val="22"/>
        </w:rPr>
        <w:t xml:space="preserve">осуществить настройку, регулировку, монтаж, ввод в эксплуатацию оборудования и </w:t>
      </w:r>
      <w:r w:rsidRPr="00900FCE">
        <w:rPr>
          <w:bCs/>
          <w:sz w:val="22"/>
          <w:szCs w:val="22"/>
        </w:rPr>
        <w:t>техническое обслуживание в период гарантии</w:t>
      </w:r>
      <w:r w:rsidRPr="00900FCE">
        <w:rPr>
          <w:sz w:val="22"/>
          <w:szCs w:val="22"/>
        </w:rPr>
        <w:t>,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w:t>
      </w:r>
    </w:p>
    <w:p w:rsidR="00112D14" w:rsidRPr="00900FCE" w:rsidRDefault="00112D14" w:rsidP="00112D14">
      <w:pPr>
        <w:widowControl w:val="0"/>
        <w:autoSpaceDE w:val="0"/>
        <w:autoSpaceDN w:val="0"/>
        <w:adjustRightInd w:val="0"/>
        <w:jc w:val="both"/>
        <w:rPr>
          <w:sz w:val="22"/>
          <w:szCs w:val="22"/>
        </w:rPr>
      </w:pPr>
      <w:r w:rsidRPr="00900FCE">
        <w:rPr>
          <w:color w:val="000000"/>
          <w:sz w:val="22"/>
          <w:szCs w:val="22"/>
        </w:rPr>
        <w:t xml:space="preserve">2.2.2. </w:t>
      </w:r>
      <w:r w:rsidRPr="00900FCE">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2D14" w:rsidRPr="00900FCE" w:rsidRDefault="00112D14" w:rsidP="00112D14">
      <w:pPr>
        <w:widowControl w:val="0"/>
        <w:autoSpaceDE w:val="0"/>
        <w:autoSpaceDN w:val="0"/>
        <w:adjustRightInd w:val="0"/>
        <w:jc w:val="both"/>
        <w:rPr>
          <w:sz w:val="22"/>
          <w:szCs w:val="22"/>
        </w:rPr>
      </w:pPr>
      <w:r w:rsidRPr="00900FCE">
        <w:rPr>
          <w:sz w:val="22"/>
          <w:szCs w:val="22"/>
        </w:rPr>
        <w:t>2.2.3. своевременно и надлежащим образом поставить Оборудование и представить Заказчику отчетную документацию по итогам исполнения Договора.</w:t>
      </w:r>
    </w:p>
    <w:p w:rsidR="00112D14" w:rsidRPr="00900FCE" w:rsidRDefault="00112D14" w:rsidP="00112D14">
      <w:pPr>
        <w:widowControl w:val="0"/>
        <w:autoSpaceDE w:val="0"/>
        <w:autoSpaceDN w:val="0"/>
        <w:adjustRightInd w:val="0"/>
        <w:jc w:val="both"/>
        <w:rPr>
          <w:bCs/>
          <w:sz w:val="22"/>
          <w:szCs w:val="22"/>
        </w:rPr>
      </w:pPr>
      <w:bookmarkStart w:id="1" w:name="Par758"/>
      <w:bookmarkEnd w:id="1"/>
      <w:r w:rsidRPr="00900FCE">
        <w:rPr>
          <w:sz w:val="22"/>
          <w:szCs w:val="22"/>
        </w:rPr>
        <w:t xml:space="preserve">2.2.4. обеспечивать соответствие поставляемого Оборудования требованиям </w:t>
      </w:r>
      <w:r w:rsidRPr="00900FCE">
        <w:rPr>
          <w:bCs/>
          <w:sz w:val="22"/>
          <w:szCs w:val="22"/>
        </w:rPr>
        <w:t xml:space="preserve">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112D14" w:rsidRPr="00900FCE" w:rsidRDefault="00112D14" w:rsidP="00112D14">
      <w:pPr>
        <w:widowControl w:val="0"/>
        <w:autoSpaceDE w:val="0"/>
        <w:autoSpaceDN w:val="0"/>
        <w:adjustRightInd w:val="0"/>
        <w:jc w:val="both"/>
        <w:rPr>
          <w:sz w:val="22"/>
          <w:szCs w:val="22"/>
        </w:rPr>
      </w:pPr>
      <w:r w:rsidRPr="00900FCE">
        <w:rPr>
          <w:sz w:val="22"/>
          <w:szCs w:val="22"/>
        </w:rPr>
        <w:t>2.2.5.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112D14" w:rsidRPr="00900FCE" w:rsidRDefault="00112D14" w:rsidP="00112D14">
      <w:pPr>
        <w:jc w:val="both"/>
        <w:rPr>
          <w:color w:val="000000"/>
          <w:sz w:val="22"/>
          <w:szCs w:val="22"/>
        </w:rPr>
      </w:pPr>
      <w:r w:rsidRPr="00900FCE">
        <w:rPr>
          <w:color w:val="000000"/>
          <w:sz w:val="22"/>
          <w:szCs w:val="22"/>
        </w:rPr>
        <w:t xml:space="preserve">2.2.6. гарантировать соответствие поставляемого оборудования требованиям к  качественным характеристикам, установленным  Законодательством </w:t>
      </w:r>
      <w:r w:rsidRPr="00900FCE">
        <w:rPr>
          <w:bCs/>
          <w:sz w:val="22"/>
          <w:szCs w:val="22"/>
        </w:rPr>
        <w:t>Российской Федерации</w:t>
      </w:r>
      <w:r w:rsidRPr="00900FCE">
        <w:rPr>
          <w:color w:val="000000"/>
          <w:sz w:val="22"/>
          <w:szCs w:val="22"/>
        </w:rPr>
        <w:t xml:space="preserve"> при его использовании и хранении, и нести все расходы по замене дефектного оборудования, выявленного Заказчиком;</w:t>
      </w:r>
    </w:p>
    <w:p w:rsidR="00112D14" w:rsidRPr="00900FCE" w:rsidRDefault="00112D14" w:rsidP="00112D14">
      <w:pPr>
        <w:jc w:val="both"/>
        <w:rPr>
          <w:color w:val="000000"/>
          <w:sz w:val="22"/>
          <w:szCs w:val="22"/>
        </w:rPr>
      </w:pPr>
      <w:r w:rsidRPr="00900FCE">
        <w:rPr>
          <w:color w:val="000000"/>
          <w:sz w:val="22"/>
          <w:szCs w:val="22"/>
        </w:rPr>
        <w:lastRenderedPageBreak/>
        <w:t>2.2.7. отгружать оборудование своими силами и за счет собственных средств.</w:t>
      </w:r>
    </w:p>
    <w:p w:rsidR="00112D14" w:rsidRPr="00900FCE" w:rsidRDefault="00112D14" w:rsidP="00112D14">
      <w:pPr>
        <w:jc w:val="both"/>
        <w:rPr>
          <w:sz w:val="22"/>
          <w:szCs w:val="22"/>
        </w:rPr>
      </w:pPr>
      <w:r w:rsidRPr="00900FCE">
        <w:rPr>
          <w:color w:val="000000"/>
          <w:sz w:val="22"/>
          <w:szCs w:val="22"/>
        </w:rPr>
        <w:t xml:space="preserve">2.3. стороны обязаны </w:t>
      </w:r>
      <w:r w:rsidRPr="00900FCE">
        <w:rPr>
          <w:sz w:val="22"/>
          <w:szCs w:val="22"/>
        </w:rPr>
        <w:t>исполнять иные обязательства, предусмотренные действующим законодательством и Договором.</w:t>
      </w:r>
    </w:p>
    <w:p w:rsidR="00112D14" w:rsidRPr="00900FCE" w:rsidRDefault="00112D14" w:rsidP="00112D14">
      <w:pPr>
        <w:rPr>
          <w:b/>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3. ПОРЯДОК ПРИЕМА - ПЕРЕДАЧИ ТОВАРА</w:t>
      </w:r>
    </w:p>
    <w:p w:rsidR="00112D14" w:rsidRPr="00900FCE" w:rsidRDefault="00112D14" w:rsidP="00112D14">
      <w:pPr>
        <w:autoSpaceDE w:val="0"/>
        <w:autoSpaceDN w:val="0"/>
        <w:adjustRightInd w:val="0"/>
        <w:jc w:val="both"/>
        <w:rPr>
          <w:color w:val="000000"/>
          <w:sz w:val="22"/>
          <w:szCs w:val="22"/>
        </w:rPr>
      </w:pPr>
      <w:r w:rsidRPr="00900FCE">
        <w:rPr>
          <w:color w:val="000000"/>
          <w:sz w:val="22"/>
          <w:szCs w:val="22"/>
        </w:rPr>
        <w:t xml:space="preserve">3.1. </w:t>
      </w:r>
      <w:r w:rsidRPr="00900FCE">
        <w:rPr>
          <w:color w:val="000000"/>
          <w:spacing w:val="-6"/>
          <w:sz w:val="22"/>
          <w:szCs w:val="22"/>
        </w:rPr>
        <w:t xml:space="preserve">Поставка Оборудования осуществляется не позднее даты, предусмотренной </w:t>
      </w:r>
      <w:proofErr w:type="spellStart"/>
      <w:r w:rsidRPr="00900FCE">
        <w:rPr>
          <w:color w:val="000000"/>
          <w:spacing w:val="-6"/>
          <w:sz w:val="22"/>
          <w:szCs w:val="22"/>
        </w:rPr>
        <w:t>п.1.2</w:t>
      </w:r>
      <w:proofErr w:type="spellEnd"/>
      <w:r w:rsidRPr="00900FCE">
        <w:rPr>
          <w:color w:val="000000"/>
          <w:spacing w:val="-6"/>
          <w:sz w:val="22"/>
          <w:szCs w:val="22"/>
        </w:rPr>
        <w:t xml:space="preserve"> настоящего </w:t>
      </w:r>
      <w:r w:rsidRPr="00900FCE">
        <w:rPr>
          <w:bCs/>
          <w:color w:val="000000"/>
          <w:sz w:val="22"/>
          <w:szCs w:val="22"/>
        </w:rPr>
        <w:t>Договора</w:t>
      </w:r>
      <w:r w:rsidRPr="00900FCE">
        <w:rPr>
          <w:color w:val="000000"/>
          <w:sz w:val="22"/>
          <w:szCs w:val="22"/>
        </w:rPr>
        <w:t xml:space="preserve">. </w:t>
      </w:r>
    </w:p>
    <w:p w:rsidR="00112D14" w:rsidRPr="00900FCE" w:rsidRDefault="00112D14" w:rsidP="00112D14">
      <w:pPr>
        <w:widowControl w:val="0"/>
        <w:autoSpaceDE w:val="0"/>
        <w:autoSpaceDN w:val="0"/>
        <w:adjustRightInd w:val="0"/>
        <w:jc w:val="both"/>
        <w:rPr>
          <w:sz w:val="22"/>
          <w:szCs w:val="22"/>
        </w:rPr>
      </w:pPr>
      <w:r w:rsidRPr="00900FCE">
        <w:rPr>
          <w:color w:val="000000"/>
          <w:sz w:val="22"/>
          <w:szCs w:val="22"/>
        </w:rPr>
        <w:t>3.2.</w:t>
      </w:r>
      <w:r w:rsidRPr="00900FCE">
        <w:rPr>
          <w:spacing w:val="-6"/>
          <w:sz w:val="22"/>
          <w:szCs w:val="22"/>
        </w:rPr>
        <w:t xml:space="preserve"> </w:t>
      </w:r>
      <w:r w:rsidRPr="00900FCE">
        <w:rPr>
          <w:sz w:val="22"/>
          <w:szCs w:val="22"/>
        </w:rPr>
        <w:t xml:space="preserve">Поставщик  не менее чем за 3 (три) рабочих дня до предполагаемой даты поставки уведомляет об этом  Заказчика по факсу </w:t>
      </w:r>
      <w:r w:rsidRPr="00900FCE">
        <w:rPr>
          <w:bCs/>
          <w:sz w:val="22"/>
          <w:szCs w:val="22"/>
        </w:rPr>
        <w:t>___________  или по адресу электронной почты _______________</w:t>
      </w:r>
      <w:r w:rsidRPr="00900FCE">
        <w:rPr>
          <w:sz w:val="22"/>
          <w:szCs w:val="22"/>
        </w:rPr>
        <w:t xml:space="preserve"> с указанием времени поставки Оборудования. </w:t>
      </w:r>
    </w:p>
    <w:p w:rsidR="00112D14" w:rsidRPr="00900FCE" w:rsidRDefault="00112D14" w:rsidP="00112D14">
      <w:pPr>
        <w:jc w:val="both"/>
        <w:rPr>
          <w:sz w:val="22"/>
          <w:szCs w:val="22"/>
        </w:rPr>
      </w:pPr>
      <w:r w:rsidRPr="00900FCE">
        <w:rPr>
          <w:bCs/>
          <w:sz w:val="22"/>
          <w:szCs w:val="22"/>
        </w:rPr>
        <w:t xml:space="preserve">3.3. </w:t>
      </w:r>
      <w:r w:rsidRPr="00900FCE">
        <w:rPr>
          <w:sz w:val="22"/>
          <w:szCs w:val="22"/>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112D14" w:rsidRPr="00900FCE" w:rsidRDefault="00112D14" w:rsidP="00112D14">
      <w:pPr>
        <w:jc w:val="both"/>
        <w:rPr>
          <w:sz w:val="22"/>
          <w:szCs w:val="22"/>
        </w:rPr>
      </w:pPr>
      <w:r w:rsidRPr="00900FCE">
        <w:rPr>
          <w:sz w:val="22"/>
          <w:szCs w:val="22"/>
        </w:rPr>
        <w:t>3.4. Фамилия представителя Заказчика, номер доверенности и дата ее выдачи указываются в товаросопроводительных документах на Оборудование.</w:t>
      </w:r>
    </w:p>
    <w:p w:rsidR="00112D14" w:rsidRPr="00900FCE" w:rsidRDefault="00112D14" w:rsidP="00112D14">
      <w:pPr>
        <w:jc w:val="both"/>
        <w:rPr>
          <w:sz w:val="22"/>
          <w:szCs w:val="22"/>
        </w:rPr>
      </w:pPr>
      <w:r w:rsidRPr="00900FCE">
        <w:rPr>
          <w:color w:val="000000"/>
          <w:sz w:val="22"/>
          <w:szCs w:val="22"/>
        </w:rPr>
        <w:t xml:space="preserve">3.5. </w:t>
      </w:r>
      <w:r w:rsidRPr="00900FCE">
        <w:rPr>
          <w:sz w:val="22"/>
          <w:szCs w:val="22"/>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112D14" w:rsidRPr="00900FCE" w:rsidRDefault="00112D14" w:rsidP="00112D14">
      <w:pPr>
        <w:widowControl w:val="0"/>
        <w:autoSpaceDE w:val="0"/>
        <w:autoSpaceDN w:val="0"/>
        <w:adjustRightInd w:val="0"/>
        <w:jc w:val="both"/>
        <w:rPr>
          <w:sz w:val="22"/>
          <w:szCs w:val="22"/>
        </w:rPr>
      </w:pPr>
      <w:r w:rsidRPr="00900FCE">
        <w:rPr>
          <w:color w:val="000000"/>
          <w:sz w:val="22"/>
          <w:szCs w:val="22"/>
        </w:rPr>
        <w:t xml:space="preserve">3.6. </w:t>
      </w:r>
      <w:r w:rsidRPr="00900FCE">
        <w:rPr>
          <w:sz w:val="22"/>
          <w:szCs w:val="22"/>
        </w:rPr>
        <w:t>Предлагаемое оборудование должно быть зарегистрировано и разрешено к применению на территории Российской Федерации.</w:t>
      </w:r>
    </w:p>
    <w:p w:rsidR="00112D14" w:rsidRPr="00900FCE" w:rsidRDefault="00112D14" w:rsidP="00112D14">
      <w:pPr>
        <w:tabs>
          <w:tab w:val="center" w:pos="4677"/>
          <w:tab w:val="right" w:pos="9355"/>
        </w:tabs>
        <w:jc w:val="both"/>
        <w:rPr>
          <w:rFonts w:ascii="Calibri" w:hAnsi="Calibri"/>
          <w:sz w:val="22"/>
          <w:szCs w:val="22"/>
        </w:rPr>
      </w:pPr>
      <w:r w:rsidRPr="00900FCE">
        <w:rPr>
          <w:rFonts w:ascii="Calibri" w:hAnsi="Calibri"/>
          <w:color w:val="000000"/>
          <w:sz w:val="22"/>
          <w:szCs w:val="22"/>
        </w:rPr>
        <w:t xml:space="preserve">3.7. </w:t>
      </w:r>
      <w:r w:rsidRPr="00900FCE">
        <w:rPr>
          <w:rFonts w:ascii="Calibri" w:hAnsi="Calibri"/>
          <w:sz w:val="22"/>
          <w:szCs w:val="22"/>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112D14" w:rsidRPr="00900FCE" w:rsidRDefault="00112D14" w:rsidP="00112D14">
      <w:pPr>
        <w:widowControl w:val="0"/>
        <w:autoSpaceDE w:val="0"/>
        <w:autoSpaceDN w:val="0"/>
        <w:adjustRightInd w:val="0"/>
        <w:jc w:val="both"/>
        <w:rPr>
          <w:sz w:val="22"/>
          <w:szCs w:val="22"/>
        </w:rPr>
      </w:pPr>
      <w:r w:rsidRPr="00900FCE">
        <w:rPr>
          <w:sz w:val="22"/>
          <w:szCs w:val="22"/>
        </w:rPr>
        <w:t>3.8.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 а именно________________.</w:t>
      </w:r>
    </w:p>
    <w:p w:rsidR="00112D14" w:rsidRPr="00900FCE" w:rsidRDefault="00112D14" w:rsidP="00112D14">
      <w:pPr>
        <w:jc w:val="both"/>
        <w:rPr>
          <w:sz w:val="22"/>
          <w:szCs w:val="22"/>
        </w:rPr>
      </w:pPr>
      <w:r w:rsidRPr="00900FCE">
        <w:rPr>
          <w:color w:val="000000"/>
          <w:sz w:val="22"/>
          <w:szCs w:val="22"/>
        </w:rPr>
        <w:t xml:space="preserve">3.9. При завершении поставки оборудования Поставщик </w:t>
      </w:r>
      <w:r w:rsidRPr="00900FCE">
        <w:rPr>
          <w:sz w:val="22"/>
          <w:szCs w:val="22"/>
        </w:rPr>
        <w:t xml:space="preserve">представляет Заказчику всю необходимую документацию (оригиналы) по исполнению Договора:    </w:t>
      </w:r>
    </w:p>
    <w:p w:rsidR="00112D14" w:rsidRPr="00900FCE" w:rsidRDefault="00112D14" w:rsidP="00112D14">
      <w:pPr>
        <w:ind w:firstLine="708"/>
        <w:jc w:val="both"/>
        <w:rPr>
          <w:spacing w:val="-6"/>
          <w:sz w:val="22"/>
          <w:szCs w:val="22"/>
        </w:rPr>
      </w:pPr>
      <w:r w:rsidRPr="00900FCE">
        <w:rPr>
          <w:spacing w:val="-6"/>
          <w:sz w:val="22"/>
          <w:szCs w:val="22"/>
        </w:rPr>
        <w:t xml:space="preserve">- накладные; </w:t>
      </w:r>
    </w:p>
    <w:p w:rsidR="00112D14" w:rsidRPr="00900FCE" w:rsidRDefault="00112D14" w:rsidP="00112D14">
      <w:pPr>
        <w:ind w:firstLine="708"/>
        <w:jc w:val="both"/>
        <w:rPr>
          <w:spacing w:val="-6"/>
          <w:sz w:val="22"/>
          <w:szCs w:val="22"/>
        </w:rPr>
      </w:pPr>
      <w:r w:rsidRPr="00900FCE">
        <w:rPr>
          <w:spacing w:val="-6"/>
          <w:sz w:val="22"/>
          <w:szCs w:val="22"/>
        </w:rPr>
        <w:t xml:space="preserve">- </w:t>
      </w:r>
      <w:proofErr w:type="gramStart"/>
      <w:r w:rsidRPr="00900FCE">
        <w:rPr>
          <w:spacing w:val="-6"/>
          <w:sz w:val="22"/>
          <w:szCs w:val="22"/>
        </w:rPr>
        <w:t>счет-фактуры</w:t>
      </w:r>
      <w:proofErr w:type="gramEnd"/>
      <w:r w:rsidRPr="00900FCE">
        <w:rPr>
          <w:spacing w:val="-6"/>
          <w:sz w:val="22"/>
          <w:szCs w:val="22"/>
        </w:rPr>
        <w:t>/счета;</w:t>
      </w:r>
    </w:p>
    <w:p w:rsidR="00112D14" w:rsidRPr="00900FCE" w:rsidRDefault="00112D14" w:rsidP="00112D14">
      <w:pPr>
        <w:ind w:firstLine="708"/>
        <w:jc w:val="both"/>
        <w:rPr>
          <w:sz w:val="22"/>
          <w:szCs w:val="22"/>
        </w:rPr>
      </w:pPr>
      <w:r w:rsidRPr="00900FCE">
        <w:rPr>
          <w:spacing w:val="-6"/>
          <w:sz w:val="22"/>
          <w:szCs w:val="22"/>
        </w:rPr>
        <w:t>-</w:t>
      </w:r>
      <w:r w:rsidRPr="00900FCE">
        <w:rPr>
          <w:sz w:val="22"/>
          <w:szCs w:val="22"/>
        </w:rPr>
        <w:t xml:space="preserve"> </w:t>
      </w:r>
      <w:r w:rsidRPr="00900FCE">
        <w:rPr>
          <w:spacing w:val="-6"/>
          <w:sz w:val="22"/>
          <w:szCs w:val="22"/>
        </w:rPr>
        <w:t xml:space="preserve">акт приема-передачи, акт ввода в эксплуатацию указанные в приложении № 2, № 3 , </w:t>
      </w:r>
      <w:r w:rsidRPr="00900FCE">
        <w:rPr>
          <w:sz w:val="22"/>
          <w:szCs w:val="22"/>
        </w:rPr>
        <w:t>являющиеся неотъемлемой частью настоящего Договора</w:t>
      </w:r>
      <w:r w:rsidRPr="00900FCE">
        <w:rPr>
          <w:spacing w:val="-6"/>
          <w:sz w:val="22"/>
          <w:szCs w:val="22"/>
        </w:rPr>
        <w:t xml:space="preserve">. </w:t>
      </w:r>
      <w:r w:rsidRPr="00900FCE">
        <w:rPr>
          <w:sz w:val="22"/>
          <w:szCs w:val="22"/>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112D14" w:rsidRPr="00900FCE" w:rsidRDefault="00112D14" w:rsidP="00112D14">
      <w:pPr>
        <w:jc w:val="both"/>
        <w:rPr>
          <w:sz w:val="22"/>
          <w:szCs w:val="22"/>
        </w:rPr>
      </w:pPr>
      <w:r w:rsidRPr="00900FCE">
        <w:rPr>
          <w:sz w:val="22"/>
          <w:szCs w:val="22"/>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900FCE">
        <w:rPr>
          <w:sz w:val="22"/>
          <w:szCs w:val="22"/>
        </w:rPr>
        <w:t>производственно</w:t>
      </w:r>
      <w:proofErr w:type="spellEnd"/>
      <w:r w:rsidRPr="00900FCE">
        <w:rPr>
          <w:sz w:val="22"/>
          <w:szCs w:val="22"/>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112D14" w:rsidRPr="00900FCE" w:rsidRDefault="00112D14" w:rsidP="00112D14">
      <w:pPr>
        <w:jc w:val="both"/>
        <w:rPr>
          <w:sz w:val="22"/>
          <w:szCs w:val="22"/>
        </w:rPr>
      </w:pPr>
      <w:r w:rsidRPr="00900FCE">
        <w:rPr>
          <w:sz w:val="22"/>
          <w:szCs w:val="22"/>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900FCE">
        <w:rPr>
          <w:sz w:val="22"/>
          <w:szCs w:val="22"/>
        </w:rPr>
        <w:t>производственно</w:t>
      </w:r>
      <w:proofErr w:type="spellEnd"/>
      <w:r w:rsidRPr="00900FCE">
        <w:rPr>
          <w:sz w:val="22"/>
          <w:szCs w:val="22"/>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112D14" w:rsidRPr="00900FCE" w:rsidRDefault="00112D14" w:rsidP="00112D14">
      <w:pPr>
        <w:autoSpaceDE w:val="0"/>
        <w:autoSpaceDN w:val="0"/>
        <w:adjustRightInd w:val="0"/>
        <w:jc w:val="both"/>
        <w:rPr>
          <w:sz w:val="22"/>
          <w:szCs w:val="22"/>
        </w:rPr>
      </w:pPr>
      <w:r w:rsidRPr="00900FCE">
        <w:rPr>
          <w:sz w:val="22"/>
          <w:szCs w:val="22"/>
        </w:rPr>
        <w:t xml:space="preserve">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w:t>
      </w:r>
      <w:r w:rsidRPr="00900FCE">
        <w:rPr>
          <w:sz w:val="22"/>
          <w:szCs w:val="22"/>
        </w:rPr>
        <w:lastRenderedPageBreak/>
        <w:t>указанное Оборудование, принятое Получателем на ответственное хранение, или распорядиться им в разумный срок.</w:t>
      </w:r>
    </w:p>
    <w:p w:rsidR="00112D14" w:rsidRPr="00900FCE" w:rsidRDefault="00112D14" w:rsidP="00112D14">
      <w:pPr>
        <w:autoSpaceDE w:val="0"/>
        <w:autoSpaceDN w:val="0"/>
        <w:adjustRightInd w:val="0"/>
        <w:jc w:val="both"/>
        <w:rPr>
          <w:sz w:val="22"/>
          <w:szCs w:val="22"/>
        </w:rPr>
      </w:pPr>
      <w:r w:rsidRPr="00900FCE">
        <w:rPr>
          <w:sz w:val="22"/>
          <w:szCs w:val="22"/>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112D14" w:rsidRPr="00900FCE" w:rsidRDefault="00112D14" w:rsidP="00112D14">
      <w:pPr>
        <w:shd w:val="clear" w:color="auto" w:fill="FFFFFF"/>
        <w:autoSpaceDE w:val="0"/>
        <w:autoSpaceDN w:val="0"/>
        <w:adjustRightInd w:val="0"/>
        <w:jc w:val="both"/>
        <w:rPr>
          <w:sz w:val="22"/>
          <w:szCs w:val="22"/>
        </w:rPr>
      </w:pPr>
      <w:r w:rsidRPr="00900FCE">
        <w:rPr>
          <w:bCs/>
          <w:sz w:val="22"/>
          <w:szCs w:val="20"/>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112D14" w:rsidRPr="00900FCE" w:rsidRDefault="00112D14" w:rsidP="00112D14">
      <w:pPr>
        <w:jc w:val="both"/>
        <w:rPr>
          <w:sz w:val="22"/>
          <w:szCs w:val="22"/>
        </w:rPr>
      </w:pPr>
      <w:r w:rsidRPr="00900FCE">
        <w:rPr>
          <w:sz w:val="22"/>
          <w:szCs w:val="22"/>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112D14" w:rsidRPr="00900FCE" w:rsidRDefault="00112D14" w:rsidP="00112D14">
      <w:pPr>
        <w:jc w:val="both"/>
        <w:rPr>
          <w:color w:val="000000"/>
          <w:sz w:val="22"/>
          <w:szCs w:val="22"/>
        </w:rPr>
      </w:pPr>
      <w:r w:rsidRPr="00900FCE">
        <w:rPr>
          <w:color w:val="000000"/>
          <w:sz w:val="22"/>
          <w:szCs w:val="22"/>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112D14" w:rsidRPr="00900FCE" w:rsidRDefault="00112D14" w:rsidP="00112D14">
      <w:pPr>
        <w:jc w:val="both"/>
        <w:rPr>
          <w:sz w:val="22"/>
          <w:szCs w:val="22"/>
        </w:rPr>
      </w:pPr>
      <w:r w:rsidRPr="00900FCE">
        <w:rPr>
          <w:sz w:val="22"/>
          <w:szCs w:val="22"/>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112D14" w:rsidRPr="00900FCE" w:rsidRDefault="00112D14" w:rsidP="00112D14">
      <w:pPr>
        <w:jc w:val="both"/>
        <w:rPr>
          <w:sz w:val="22"/>
          <w:szCs w:val="22"/>
        </w:rPr>
      </w:pPr>
      <w:r w:rsidRPr="00900FCE">
        <w:rPr>
          <w:sz w:val="22"/>
          <w:szCs w:val="22"/>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112D14" w:rsidRPr="00900FCE" w:rsidRDefault="00112D14" w:rsidP="00112D14">
      <w:pPr>
        <w:widowControl w:val="0"/>
        <w:autoSpaceDE w:val="0"/>
        <w:autoSpaceDN w:val="0"/>
        <w:adjustRightInd w:val="0"/>
        <w:jc w:val="both"/>
        <w:rPr>
          <w:sz w:val="22"/>
          <w:szCs w:val="22"/>
        </w:rPr>
      </w:pPr>
      <w:r w:rsidRPr="00900FCE">
        <w:rPr>
          <w:color w:val="000000"/>
          <w:sz w:val="22"/>
          <w:szCs w:val="22"/>
        </w:rPr>
        <w:t xml:space="preserve">3.19. </w:t>
      </w:r>
      <w:r w:rsidRPr="00900FCE">
        <w:rPr>
          <w:sz w:val="22"/>
          <w:szCs w:val="22"/>
        </w:rPr>
        <w:t xml:space="preserve">По итогам приемки оборудования при наличии документов, указанных в </w:t>
      </w:r>
      <w:proofErr w:type="spellStart"/>
      <w:r w:rsidRPr="00900FCE">
        <w:rPr>
          <w:sz w:val="22"/>
          <w:szCs w:val="22"/>
        </w:rPr>
        <w:t>пп</w:t>
      </w:r>
      <w:proofErr w:type="spellEnd"/>
      <w:r w:rsidRPr="00900FCE">
        <w:rPr>
          <w:sz w:val="22"/>
          <w:szCs w:val="22"/>
        </w:rPr>
        <w:t xml:space="preserve">. 3.9., 2.2.4.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w:t>
      </w:r>
      <w:proofErr w:type="gramStart"/>
      <w:r w:rsidRPr="00900FCE">
        <w:rPr>
          <w:sz w:val="22"/>
          <w:szCs w:val="22"/>
        </w:rPr>
        <w:t>акт-приема</w:t>
      </w:r>
      <w:proofErr w:type="gramEnd"/>
      <w:r w:rsidRPr="00900FCE">
        <w:rPr>
          <w:sz w:val="22"/>
          <w:szCs w:val="22"/>
        </w:rPr>
        <w:t xml:space="preserve"> передачи. </w:t>
      </w:r>
    </w:p>
    <w:p w:rsidR="00112D14" w:rsidRPr="00900FCE" w:rsidRDefault="00112D14" w:rsidP="00112D14">
      <w:pPr>
        <w:jc w:val="both"/>
        <w:rPr>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4. ЦЕНА ДОГОВОРА И ПОРЯДОК РАСЧЕТОВ</w:t>
      </w:r>
    </w:p>
    <w:p w:rsidR="00112D14" w:rsidRPr="00900FCE" w:rsidRDefault="00112D14" w:rsidP="00112D14">
      <w:pPr>
        <w:tabs>
          <w:tab w:val="num" w:pos="339"/>
        </w:tabs>
        <w:ind w:right="72"/>
        <w:jc w:val="both"/>
        <w:rPr>
          <w:color w:val="000000"/>
          <w:sz w:val="22"/>
          <w:szCs w:val="22"/>
        </w:rPr>
      </w:pPr>
      <w:r w:rsidRPr="00900FCE">
        <w:rPr>
          <w:color w:val="000000"/>
          <w:sz w:val="22"/>
          <w:szCs w:val="22"/>
        </w:rPr>
        <w:t>4.1. Цена Д</w:t>
      </w:r>
      <w:r w:rsidRPr="00900FCE">
        <w:rPr>
          <w:bCs/>
          <w:color w:val="000000"/>
          <w:sz w:val="22"/>
          <w:szCs w:val="22"/>
        </w:rPr>
        <w:t>оговора</w:t>
      </w:r>
      <w:r w:rsidRPr="00900FCE">
        <w:rPr>
          <w:color w:val="000000"/>
          <w:sz w:val="22"/>
          <w:szCs w:val="22"/>
        </w:rPr>
        <w:t xml:space="preserve"> составляет __________________ рублей ___ копеек.</w:t>
      </w:r>
    </w:p>
    <w:p w:rsidR="00112D14" w:rsidRPr="00900FCE" w:rsidRDefault="00112D14" w:rsidP="00112D14">
      <w:pPr>
        <w:ind w:right="128"/>
        <w:jc w:val="both"/>
        <w:rPr>
          <w:sz w:val="22"/>
          <w:szCs w:val="22"/>
        </w:rPr>
      </w:pPr>
      <w:r w:rsidRPr="00900FCE">
        <w:rPr>
          <w:sz w:val="22"/>
          <w:szCs w:val="22"/>
        </w:rPr>
        <w:t xml:space="preserve">4.1.1. </w:t>
      </w:r>
      <w:proofErr w:type="gramStart"/>
      <w:r w:rsidRPr="00900FCE">
        <w:rPr>
          <w:sz w:val="22"/>
          <w:szCs w:val="22"/>
        </w:rPr>
        <w:t>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w:t>
      </w:r>
      <w:r w:rsidRPr="00900FCE">
        <w:rPr>
          <w:bCs/>
          <w:sz w:val="22"/>
          <w:szCs w:val="22"/>
        </w:rPr>
        <w:t xml:space="preserve"> то есть</w:t>
      </w:r>
      <w:proofErr w:type="gramEnd"/>
      <w:r w:rsidRPr="00900FCE">
        <w:rPr>
          <w:bCs/>
          <w:sz w:val="22"/>
          <w:szCs w:val="22"/>
        </w:rPr>
        <w:t xml:space="preserve"> является конечной</w:t>
      </w:r>
      <w:r w:rsidRPr="00900FCE">
        <w:rPr>
          <w:sz w:val="22"/>
          <w:szCs w:val="22"/>
        </w:rPr>
        <w:t xml:space="preserve">. </w:t>
      </w:r>
    </w:p>
    <w:p w:rsidR="00112D14" w:rsidRPr="00900FCE" w:rsidRDefault="00112D14" w:rsidP="00112D14">
      <w:pPr>
        <w:ind w:right="128"/>
        <w:jc w:val="both"/>
        <w:rPr>
          <w:sz w:val="22"/>
          <w:szCs w:val="22"/>
        </w:rPr>
      </w:pPr>
      <w:r w:rsidRPr="00900FCE">
        <w:rPr>
          <w:sz w:val="22"/>
          <w:szCs w:val="22"/>
        </w:rPr>
        <w:t>4.1.2. Цена договора является фиксированной на протяжении всего срока исполнения договора.</w:t>
      </w:r>
    </w:p>
    <w:p w:rsidR="00112D14" w:rsidRPr="00900FCE" w:rsidRDefault="00112D14" w:rsidP="00112D14">
      <w:pPr>
        <w:tabs>
          <w:tab w:val="num" w:pos="339"/>
        </w:tabs>
        <w:ind w:right="72"/>
        <w:jc w:val="both"/>
        <w:rPr>
          <w:snapToGrid w:val="0"/>
          <w:color w:val="000000"/>
          <w:spacing w:val="-6"/>
          <w:sz w:val="22"/>
          <w:szCs w:val="22"/>
        </w:rPr>
      </w:pPr>
      <w:r w:rsidRPr="00900FCE">
        <w:rPr>
          <w:color w:val="000000"/>
          <w:sz w:val="22"/>
          <w:szCs w:val="22"/>
        </w:rPr>
        <w:t xml:space="preserve">4.2. </w:t>
      </w:r>
      <w:r w:rsidRPr="00900FCE">
        <w:rPr>
          <w:snapToGrid w:val="0"/>
          <w:color w:val="000000"/>
          <w:spacing w:val="-6"/>
          <w:sz w:val="22"/>
          <w:szCs w:val="22"/>
        </w:rPr>
        <w:t xml:space="preserve">Расчеты производятся безналичным способом, в рублях, путем перечисления денежных средств на расчетный счет Поставщика. </w:t>
      </w:r>
    </w:p>
    <w:p w:rsidR="00112D14" w:rsidRPr="00900FCE" w:rsidRDefault="00112D14" w:rsidP="00112D14">
      <w:pPr>
        <w:widowControl w:val="0"/>
        <w:autoSpaceDE w:val="0"/>
        <w:autoSpaceDN w:val="0"/>
        <w:adjustRightInd w:val="0"/>
        <w:jc w:val="both"/>
        <w:rPr>
          <w:sz w:val="22"/>
          <w:szCs w:val="22"/>
        </w:rPr>
      </w:pPr>
      <w:r w:rsidRPr="00900FCE">
        <w:rPr>
          <w:snapToGrid w:val="0"/>
          <w:color w:val="000000"/>
          <w:spacing w:val="-6"/>
          <w:sz w:val="22"/>
          <w:szCs w:val="22"/>
        </w:rPr>
        <w:t xml:space="preserve">4.3. </w:t>
      </w:r>
      <w:r w:rsidRPr="00900FCE">
        <w:rPr>
          <w:sz w:val="22"/>
          <w:szCs w:val="22"/>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12D14" w:rsidRPr="00900FCE" w:rsidRDefault="00112D14" w:rsidP="00112D14">
      <w:pPr>
        <w:contextualSpacing/>
        <w:jc w:val="both"/>
        <w:rPr>
          <w:sz w:val="22"/>
          <w:szCs w:val="22"/>
        </w:rPr>
      </w:pPr>
      <w:r w:rsidRPr="00900FCE">
        <w:rPr>
          <w:color w:val="000000"/>
          <w:sz w:val="22"/>
          <w:szCs w:val="22"/>
        </w:rPr>
        <w:t>4.4.</w:t>
      </w:r>
      <w:r w:rsidRPr="00900FCE">
        <w:rPr>
          <w:sz w:val="22"/>
          <w:szCs w:val="22"/>
        </w:rPr>
        <w:t xml:space="preserve"> Оплата производится с момента подписания акта ввода в эксплуатацию оборудования в течение 60 (шестьдесят) календарных дней, но не позднее 31.12.2014 года. При наличии надлежаще оформленных документов, подтверждающих поставку и приемку оборудования. </w:t>
      </w:r>
    </w:p>
    <w:p w:rsidR="00112D14" w:rsidRPr="00900FCE" w:rsidRDefault="00112D14" w:rsidP="00112D14">
      <w:pPr>
        <w:autoSpaceDE w:val="0"/>
        <w:autoSpaceDN w:val="0"/>
        <w:adjustRightInd w:val="0"/>
        <w:jc w:val="both"/>
        <w:rPr>
          <w:color w:val="000000"/>
          <w:sz w:val="22"/>
          <w:szCs w:val="22"/>
        </w:rPr>
      </w:pPr>
      <w:r w:rsidRPr="00900FCE">
        <w:rPr>
          <w:color w:val="000000"/>
          <w:sz w:val="22"/>
          <w:szCs w:val="22"/>
        </w:rPr>
        <w:t>4.5. Датой оплаты для целей настоящего Д</w:t>
      </w:r>
      <w:r w:rsidRPr="00900FCE">
        <w:rPr>
          <w:bCs/>
          <w:color w:val="000000"/>
          <w:sz w:val="22"/>
          <w:szCs w:val="22"/>
        </w:rPr>
        <w:t>оговора</w:t>
      </w:r>
      <w:r w:rsidRPr="00900FCE">
        <w:rPr>
          <w:color w:val="000000"/>
          <w:sz w:val="22"/>
          <w:szCs w:val="22"/>
        </w:rPr>
        <w:t xml:space="preserve"> признается день списания соответствующей суммы денежных сре</w:t>
      </w:r>
      <w:proofErr w:type="gramStart"/>
      <w:r w:rsidRPr="00900FCE">
        <w:rPr>
          <w:color w:val="000000"/>
          <w:sz w:val="22"/>
          <w:szCs w:val="22"/>
        </w:rPr>
        <w:t>дств с р</w:t>
      </w:r>
      <w:proofErr w:type="gramEnd"/>
      <w:r w:rsidRPr="00900FCE">
        <w:rPr>
          <w:color w:val="000000"/>
          <w:sz w:val="22"/>
          <w:szCs w:val="22"/>
        </w:rPr>
        <w:t>асчетного счета Заказчика.</w:t>
      </w:r>
    </w:p>
    <w:p w:rsidR="00112D14" w:rsidRPr="00900FCE" w:rsidRDefault="00112D14" w:rsidP="00112D14">
      <w:pPr>
        <w:tabs>
          <w:tab w:val="left" w:pos="0"/>
          <w:tab w:val="left" w:pos="540"/>
          <w:tab w:val="left" w:pos="900"/>
          <w:tab w:val="left" w:pos="1080"/>
        </w:tabs>
        <w:jc w:val="both"/>
        <w:rPr>
          <w:sz w:val="22"/>
          <w:szCs w:val="22"/>
        </w:rPr>
      </w:pPr>
      <w:r w:rsidRPr="00900FCE">
        <w:rPr>
          <w:sz w:val="22"/>
          <w:szCs w:val="22"/>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112D14" w:rsidRPr="00900FCE" w:rsidRDefault="00112D14" w:rsidP="00112D14">
      <w:pPr>
        <w:tabs>
          <w:tab w:val="left" w:pos="0"/>
          <w:tab w:val="left" w:pos="540"/>
          <w:tab w:val="left" w:pos="900"/>
          <w:tab w:val="left" w:pos="1080"/>
        </w:tabs>
        <w:jc w:val="both"/>
        <w:rPr>
          <w:b/>
          <w:color w:val="000000"/>
          <w:sz w:val="22"/>
          <w:szCs w:val="22"/>
        </w:rPr>
      </w:pPr>
    </w:p>
    <w:p w:rsidR="00112D14" w:rsidRPr="00900FCE" w:rsidRDefault="00112D14" w:rsidP="00112D14">
      <w:pPr>
        <w:jc w:val="center"/>
        <w:rPr>
          <w:b/>
          <w:bCs/>
          <w:color w:val="000000"/>
          <w:sz w:val="22"/>
          <w:szCs w:val="22"/>
        </w:rPr>
      </w:pPr>
      <w:r w:rsidRPr="00900FCE">
        <w:rPr>
          <w:b/>
          <w:bCs/>
          <w:color w:val="000000"/>
          <w:sz w:val="22"/>
          <w:szCs w:val="22"/>
        </w:rPr>
        <w:t>5. ОТВЕТСТВЕННОСТЬ СТОРОН</w:t>
      </w:r>
    </w:p>
    <w:p w:rsidR="00112D14" w:rsidRPr="00900FCE" w:rsidRDefault="00112D14" w:rsidP="00112D14">
      <w:pPr>
        <w:shd w:val="clear" w:color="auto" w:fill="FFFFFF"/>
        <w:autoSpaceDE w:val="0"/>
        <w:autoSpaceDN w:val="0"/>
        <w:adjustRightInd w:val="0"/>
        <w:jc w:val="both"/>
        <w:rPr>
          <w:bCs/>
          <w:spacing w:val="-6"/>
          <w:sz w:val="22"/>
          <w:szCs w:val="22"/>
        </w:rPr>
      </w:pPr>
      <w:r w:rsidRPr="00900FCE">
        <w:rPr>
          <w:bCs/>
          <w:spacing w:val="-6"/>
          <w:sz w:val="22"/>
          <w:szCs w:val="20"/>
        </w:rPr>
        <w:t>5.1.</w:t>
      </w:r>
      <w:r w:rsidRPr="00900FCE">
        <w:rPr>
          <w:bCs/>
          <w:spacing w:val="-6"/>
          <w:sz w:val="22"/>
          <w:szCs w:val="20"/>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12D14" w:rsidRPr="00900FCE" w:rsidRDefault="00112D14" w:rsidP="00112D14">
      <w:pPr>
        <w:autoSpaceDE w:val="0"/>
        <w:autoSpaceDN w:val="0"/>
        <w:adjustRightInd w:val="0"/>
        <w:jc w:val="both"/>
        <w:rPr>
          <w:color w:val="000000"/>
          <w:sz w:val="22"/>
          <w:szCs w:val="22"/>
        </w:rPr>
      </w:pPr>
      <w:r w:rsidRPr="00900FCE">
        <w:rPr>
          <w:spacing w:val="-6"/>
          <w:sz w:val="22"/>
          <w:szCs w:val="22"/>
        </w:rPr>
        <w:t>5.2.</w:t>
      </w:r>
      <w:r w:rsidRPr="00900FCE">
        <w:rPr>
          <w:spacing w:val="-6"/>
          <w:sz w:val="22"/>
          <w:szCs w:val="22"/>
        </w:rPr>
        <w:tab/>
      </w:r>
      <w:r w:rsidRPr="00900FCE">
        <w:rPr>
          <w:sz w:val="22"/>
          <w:szCs w:val="22"/>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900FCE">
        <w:rPr>
          <w:color w:val="000000"/>
          <w:sz w:val="22"/>
          <w:szCs w:val="22"/>
        </w:rPr>
        <w:t>Размер неустойки (штрафа, пеней) составляет 0,2 % от суммы неисполненных обязательств.</w:t>
      </w:r>
    </w:p>
    <w:p w:rsidR="00112D14" w:rsidRPr="00900FCE" w:rsidRDefault="00112D14" w:rsidP="00112D14">
      <w:pPr>
        <w:jc w:val="both"/>
        <w:rPr>
          <w:bCs/>
          <w:sz w:val="22"/>
          <w:szCs w:val="22"/>
        </w:rPr>
      </w:pPr>
      <w:r w:rsidRPr="00900FCE">
        <w:rPr>
          <w:spacing w:val="-6"/>
          <w:sz w:val="22"/>
          <w:szCs w:val="22"/>
        </w:rPr>
        <w:lastRenderedPageBreak/>
        <w:t>5.3.</w:t>
      </w:r>
      <w:r w:rsidRPr="00900FCE">
        <w:rPr>
          <w:spacing w:val="-6"/>
          <w:sz w:val="22"/>
          <w:szCs w:val="22"/>
        </w:rPr>
        <w:tab/>
      </w:r>
      <w:r w:rsidRPr="00900FCE">
        <w:rPr>
          <w:bCs/>
          <w:sz w:val="22"/>
          <w:szCs w:val="22"/>
        </w:rPr>
        <w:t>Расторжение Договора допускается по соглашению сторон или решению суда по основаниям, предусмотренным гражданским законодательством.</w:t>
      </w:r>
    </w:p>
    <w:p w:rsidR="00112D14" w:rsidRPr="00900FCE" w:rsidRDefault="00112D14" w:rsidP="00112D14">
      <w:pPr>
        <w:shd w:val="clear" w:color="auto" w:fill="FFFFFF"/>
        <w:autoSpaceDE w:val="0"/>
        <w:autoSpaceDN w:val="0"/>
        <w:adjustRightInd w:val="0"/>
        <w:jc w:val="both"/>
        <w:rPr>
          <w:bCs/>
          <w:spacing w:val="-6"/>
          <w:sz w:val="22"/>
          <w:szCs w:val="22"/>
        </w:rPr>
      </w:pPr>
      <w:r w:rsidRPr="00900FCE">
        <w:rPr>
          <w:bCs/>
          <w:spacing w:val="-6"/>
          <w:sz w:val="22"/>
          <w:szCs w:val="20"/>
        </w:rPr>
        <w:t>5.4.</w:t>
      </w:r>
      <w:r w:rsidRPr="00900FCE">
        <w:rPr>
          <w:bCs/>
          <w:spacing w:val="-6"/>
          <w:sz w:val="22"/>
          <w:szCs w:val="20"/>
        </w:rPr>
        <w:tab/>
        <w:t>Уплата штрафных санкций не освобождает Поставщика от исполнения обязательств в натуре.</w:t>
      </w:r>
    </w:p>
    <w:p w:rsidR="00112D14" w:rsidRPr="00900FCE" w:rsidRDefault="00112D14" w:rsidP="00112D14">
      <w:pPr>
        <w:shd w:val="clear" w:color="auto" w:fill="FFFFFF"/>
        <w:autoSpaceDE w:val="0"/>
        <w:autoSpaceDN w:val="0"/>
        <w:adjustRightInd w:val="0"/>
        <w:jc w:val="both"/>
        <w:rPr>
          <w:bCs/>
          <w:spacing w:val="-6"/>
          <w:sz w:val="22"/>
          <w:szCs w:val="20"/>
        </w:rPr>
      </w:pPr>
      <w:r w:rsidRPr="00900FCE">
        <w:rPr>
          <w:bCs/>
          <w:spacing w:val="-6"/>
          <w:sz w:val="22"/>
          <w:szCs w:val="20"/>
        </w:rPr>
        <w:t>5.5.</w:t>
      </w:r>
      <w:r w:rsidRPr="00900FCE">
        <w:rPr>
          <w:bCs/>
          <w:spacing w:val="-6"/>
          <w:sz w:val="22"/>
          <w:szCs w:val="20"/>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112D14" w:rsidRPr="00900FCE" w:rsidRDefault="00112D14" w:rsidP="00112D14">
      <w:pPr>
        <w:shd w:val="clear" w:color="auto" w:fill="FFFFFF"/>
        <w:autoSpaceDE w:val="0"/>
        <w:autoSpaceDN w:val="0"/>
        <w:adjustRightInd w:val="0"/>
        <w:jc w:val="both"/>
        <w:rPr>
          <w:bCs/>
          <w:spacing w:val="-6"/>
          <w:sz w:val="22"/>
          <w:szCs w:val="20"/>
        </w:rPr>
      </w:pPr>
      <w:r w:rsidRPr="00900FCE">
        <w:rPr>
          <w:bCs/>
          <w:spacing w:val="-6"/>
          <w:sz w:val="22"/>
          <w:szCs w:val="20"/>
        </w:rPr>
        <w:t>5.6.</w:t>
      </w:r>
      <w:r w:rsidRPr="00900FCE">
        <w:rPr>
          <w:bCs/>
          <w:spacing w:val="-6"/>
          <w:sz w:val="22"/>
          <w:szCs w:val="20"/>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112D14" w:rsidRPr="00900FCE" w:rsidRDefault="00112D14" w:rsidP="00112D14">
      <w:pPr>
        <w:shd w:val="clear" w:color="auto" w:fill="FFFFFF"/>
        <w:autoSpaceDE w:val="0"/>
        <w:autoSpaceDN w:val="0"/>
        <w:adjustRightInd w:val="0"/>
        <w:jc w:val="center"/>
        <w:rPr>
          <w:b/>
          <w:bCs/>
          <w:color w:val="000000"/>
          <w:spacing w:val="-6"/>
          <w:sz w:val="22"/>
          <w:szCs w:val="20"/>
        </w:rPr>
      </w:pPr>
    </w:p>
    <w:p w:rsidR="00112D14" w:rsidRPr="00900FCE" w:rsidRDefault="00112D14" w:rsidP="00112D14">
      <w:pPr>
        <w:shd w:val="clear" w:color="auto" w:fill="FFFFFF"/>
        <w:autoSpaceDE w:val="0"/>
        <w:autoSpaceDN w:val="0"/>
        <w:adjustRightInd w:val="0"/>
        <w:jc w:val="center"/>
        <w:rPr>
          <w:b/>
          <w:bCs/>
          <w:spacing w:val="-6"/>
          <w:sz w:val="22"/>
          <w:szCs w:val="20"/>
        </w:rPr>
      </w:pPr>
      <w:r w:rsidRPr="00900FCE">
        <w:rPr>
          <w:b/>
          <w:bCs/>
          <w:spacing w:val="-6"/>
          <w:sz w:val="22"/>
          <w:szCs w:val="20"/>
        </w:rPr>
        <w:t xml:space="preserve">6. ДЕЙСТВИЕ </w:t>
      </w:r>
      <w:r w:rsidRPr="00900FCE">
        <w:rPr>
          <w:b/>
          <w:bCs/>
          <w:sz w:val="22"/>
          <w:szCs w:val="20"/>
        </w:rPr>
        <w:t>ДОГОВОРА</w:t>
      </w:r>
    </w:p>
    <w:p w:rsidR="00112D14" w:rsidRPr="00900FCE" w:rsidRDefault="00112D14" w:rsidP="00112D14">
      <w:pPr>
        <w:jc w:val="both"/>
        <w:rPr>
          <w:color w:val="000000"/>
          <w:sz w:val="22"/>
          <w:szCs w:val="22"/>
        </w:rPr>
      </w:pPr>
      <w:r w:rsidRPr="00900FCE">
        <w:rPr>
          <w:color w:val="000000"/>
          <w:spacing w:val="-6"/>
          <w:sz w:val="22"/>
          <w:szCs w:val="22"/>
        </w:rPr>
        <w:t xml:space="preserve">6.1. </w:t>
      </w:r>
      <w:r w:rsidRPr="00900FCE">
        <w:rPr>
          <w:color w:val="000000"/>
          <w:sz w:val="22"/>
          <w:szCs w:val="22"/>
        </w:rPr>
        <w:t xml:space="preserve">Настоящий Договор подписан сторонами «_____» _____________  201__ г.                              </w:t>
      </w:r>
    </w:p>
    <w:p w:rsidR="00112D14" w:rsidRPr="00900FCE" w:rsidRDefault="00112D14" w:rsidP="00112D14">
      <w:pPr>
        <w:jc w:val="both"/>
        <w:rPr>
          <w:color w:val="000000"/>
          <w:sz w:val="22"/>
          <w:szCs w:val="22"/>
        </w:rPr>
      </w:pPr>
      <w:r w:rsidRPr="00900FCE">
        <w:rPr>
          <w:color w:val="000000"/>
          <w:sz w:val="22"/>
          <w:szCs w:val="22"/>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12D14" w:rsidRPr="00900FCE" w:rsidRDefault="00112D14" w:rsidP="00112D14">
      <w:pPr>
        <w:jc w:val="both"/>
        <w:rPr>
          <w:color w:val="000000"/>
          <w:sz w:val="22"/>
          <w:szCs w:val="22"/>
        </w:rPr>
      </w:pPr>
      <w:r w:rsidRPr="00900FCE">
        <w:rPr>
          <w:color w:val="000000"/>
          <w:sz w:val="22"/>
          <w:szCs w:val="22"/>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12D14" w:rsidRPr="00900FCE" w:rsidRDefault="00112D14" w:rsidP="00112D14">
      <w:pPr>
        <w:jc w:val="both"/>
        <w:rPr>
          <w:sz w:val="22"/>
          <w:szCs w:val="22"/>
        </w:rPr>
      </w:pPr>
      <w:r w:rsidRPr="00900FCE">
        <w:rPr>
          <w:sz w:val="22"/>
          <w:szCs w:val="22"/>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112D14" w:rsidRPr="00900FCE" w:rsidRDefault="00112D14" w:rsidP="00112D14">
      <w:pPr>
        <w:jc w:val="both"/>
        <w:rPr>
          <w:sz w:val="22"/>
          <w:szCs w:val="22"/>
        </w:rPr>
      </w:pPr>
      <w:r w:rsidRPr="00900FCE">
        <w:rPr>
          <w:sz w:val="22"/>
          <w:szCs w:val="22"/>
        </w:rPr>
        <w:t xml:space="preserve">6.5. Под ненадлежащим исполнением Договора понимается: </w:t>
      </w:r>
    </w:p>
    <w:p w:rsidR="00112D14" w:rsidRPr="00900FCE" w:rsidRDefault="00112D14" w:rsidP="00112D14">
      <w:pPr>
        <w:jc w:val="both"/>
        <w:rPr>
          <w:sz w:val="22"/>
          <w:szCs w:val="22"/>
        </w:rPr>
      </w:pPr>
      <w:r w:rsidRPr="00900FCE">
        <w:rPr>
          <w:sz w:val="22"/>
          <w:szCs w:val="22"/>
        </w:rPr>
        <w:t xml:space="preserve">-поставка оборудования, не соответствующего условиям Договора; </w:t>
      </w:r>
    </w:p>
    <w:p w:rsidR="00112D14" w:rsidRPr="00900FCE" w:rsidRDefault="00112D14" w:rsidP="00112D14">
      <w:pPr>
        <w:jc w:val="both"/>
        <w:rPr>
          <w:sz w:val="22"/>
          <w:szCs w:val="22"/>
        </w:rPr>
      </w:pPr>
      <w:r w:rsidRPr="00900FCE">
        <w:rPr>
          <w:sz w:val="22"/>
          <w:szCs w:val="22"/>
        </w:rPr>
        <w:t>-просрочка исполнения Поставщиком обязательств, предусмотренных договором свыше 15 календарных дней;</w:t>
      </w:r>
    </w:p>
    <w:p w:rsidR="00112D14" w:rsidRPr="00900FCE" w:rsidRDefault="00112D14" w:rsidP="00112D14">
      <w:pPr>
        <w:jc w:val="both"/>
        <w:rPr>
          <w:sz w:val="22"/>
          <w:szCs w:val="22"/>
        </w:rPr>
      </w:pPr>
      <w:r w:rsidRPr="00900FCE">
        <w:rPr>
          <w:sz w:val="22"/>
          <w:szCs w:val="22"/>
        </w:rPr>
        <w:t>-нарушение Заказчиком сроков и порядка оплаты, установленных Договором.</w:t>
      </w:r>
    </w:p>
    <w:p w:rsidR="00112D14" w:rsidRPr="00900FCE" w:rsidRDefault="00112D14" w:rsidP="00112D14">
      <w:pPr>
        <w:ind w:right="-81"/>
        <w:jc w:val="both"/>
        <w:rPr>
          <w:sz w:val="22"/>
          <w:szCs w:val="22"/>
        </w:rPr>
      </w:pPr>
      <w:r w:rsidRPr="00900FCE">
        <w:rPr>
          <w:sz w:val="22"/>
          <w:szCs w:val="22"/>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12D14" w:rsidRPr="00900FCE" w:rsidRDefault="00112D14" w:rsidP="00112D14">
      <w:pPr>
        <w:jc w:val="both"/>
        <w:rPr>
          <w:bCs/>
          <w:color w:val="000000"/>
          <w:sz w:val="22"/>
          <w:szCs w:val="22"/>
        </w:rPr>
      </w:pPr>
      <w:r w:rsidRPr="00900FCE">
        <w:rPr>
          <w:bCs/>
          <w:color w:val="000000"/>
          <w:sz w:val="22"/>
          <w:szCs w:val="22"/>
        </w:rPr>
        <w:t>6.7. Недействительность какого-либо из условий Договора не влечет за собой недействительность других условий или всего Договора в целом.</w:t>
      </w:r>
    </w:p>
    <w:p w:rsidR="00112D14" w:rsidRPr="00900FCE" w:rsidRDefault="00112D14" w:rsidP="00112D14">
      <w:pPr>
        <w:shd w:val="clear" w:color="auto" w:fill="FFFFFF"/>
        <w:autoSpaceDE w:val="0"/>
        <w:autoSpaceDN w:val="0"/>
        <w:adjustRightInd w:val="0"/>
        <w:jc w:val="both"/>
        <w:rPr>
          <w:bCs/>
          <w:color w:val="000000"/>
          <w:spacing w:val="-6"/>
          <w:sz w:val="22"/>
          <w:szCs w:val="22"/>
        </w:rPr>
      </w:pPr>
    </w:p>
    <w:p w:rsidR="00112D14" w:rsidRPr="00900FCE" w:rsidRDefault="00112D14" w:rsidP="00112D14">
      <w:pPr>
        <w:jc w:val="center"/>
        <w:rPr>
          <w:b/>
          <w:color w:val="000000"/>
          <w:sz w:val="22"/>
          <w:szCs w:val="22"/>
        </w:rPr>
      </w:pPr>
      <w:r w:rsidRPr="00900FCE">
        <w:rPr>
          <w:b/>
          <w:color w:val="000000"/>
          <w:sz w:val="22"/>
          <w:szCs w:val="22"/>
        </w:rPr>
        <w:t>7. ФОРС-МАЖОР</w:t>
      </w:r>
    </w:p>
    <w:p w:rsidR="00112D14" w:rsidRPr="00900FCE" w:rsidRDefault="00112D14" w:rsidP="00112D14">
      <w:pPr>
        <w:jc w:val="both"/>
        <w:rPr>
          <w:color w:val="000000"/>
          <w:sz w:val="22"/>
          <w:szCs w:val="22"/>
        </w:rPr>
      </w:pPr>
      <w:r w:rsidRPr="00900FCE">
        <w:rPr>
          <w:color w:val="000000"/>
          <w:sz w:val="22"/>
          <w:szCs w:val="22"/>
        </w:rPr>
        <w:t xml:space="preserve">7.1. Стороны освобождаются от ответственности за полное или частичное неисполнение своих обязательств по </w:t>
      </w:r>
      <w:r w:rsidRPr="00900FCE">
        <w:rPr>
          <w:bCs/>
          <w:color w:val="000000"/>
          <w:sz w:val="22"/>
          <w:szCs w:val="22"/>
        </w:rPr>
        <w:t>Договору</w:t>
      </w:r>
      <w:r w:rsidRPr="00900FCE">
        <w:rPr>
          <w:color w:val="000000"/>
          <w:sz w:val="22"/>
          <w:szCs w:val="22"/>
        </w:rPr>
        <w:t>, если их неисполнение явилось следствием обстоятельств непреодолимой силы.</w:t>
      </w:r>
    </w:p>
    <w:p w:rsidR="00112D14" w:rsidRPr="00900FCE" w:rsidRDefault="00112D14" w:rsidP="00112D14">
      <w:pPr>
        <w:jc w:val="both"/>
        <w:rPr>
          <w:color w:val="000000"/>
          <w:sz w:val="22"/>
          <w:szCs w:val="22"/>
        </w:rPr>
      </w:pPr>
      <w:r w:rsidRPr="00900FCE">
        <w:rPr>
          <w:color w:val="000000"/>
          <w:sz w:val="22"/>
          <w:szCs w:val="22"/>
        </w:rPr>
        <w:t xml:space="preserve">7.2. Под обстоятельствами непреодолимой силы понимают возникшие после заключения </w:t>
      </w:r>
      <w:r w:rsidRPr="00900FCE">
        <w:rPr>
          <w:bCs/>
          <w:color w:val="000000"/>
          <w:sz w:val="22"/>
          <w:szCs w:val="22"/>
        </w:rPr>
        <w:t xml:space="preserve">Договора </w:t>
      </w:r>
      <w:r w:rsidRPr="00900FCE">
        <w:rPr>
          <w:color w:val="000000"/>
          <w:sz w:val="22"/>
          <w:szCs w:val="22"/>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900FCE">
        <w:rPr>
          <w:color w:val="000000"/>
          <w:sz w:val="22"/>
          <w:szCs w:val="22"/>
        </w:rPr>
        <w:t>непредотвратимости</w:t>
      </w:r>
      <w:proofErr w:type="spellEnd"/>
      <w:r w:rsidRPr="00900FCE">
        <w:rPr>
          <w:color w:val="000000"/>
          <w:sz w:val="22"/>
          <w:szCs w:val="22"/>
        </w:rPr>
        <w:t>.</w:t>
      </w:r>
    </w:p>
    <w:p w:rsidR="00112D14" w:rsidRPr="00900FCE" w:rsidRDefault="00112D14" w:rsidP="00112D14">
      <w:pPr>
        <w:jc w:val="both"/>
        <w:rPr>
          <w:color w:val="000000"/>
          <w:sz w:val="22"/>
          <w:szCs w:val="22"/>
        </w:rPr>
      </w:pPr>
      <w:r w:rsidRPr="00900FCE">
        <w:rPr>
          <w:color w:val="000000"/>
          <w:sz w:val="22"/>
          <w:szCs w:val="22"/>
        </w:rPr>
        <w:t xml:space="preserve">К обстоятельствам непреодолимой силы относятся включая, </w:t>
      </w:r>
      <w:proofErr w:type="gramStart"/>
      <w:r w:rsidRPr="00900FCE">
        <w:rPr>
          <w:color w:val="000000"/>
          <w:sz w:val="22"/>
          <w:szCs w:val="22"/>
        </w:rPr>
        <w:t>но</w:t>
      </w:r>
      <w:proofErr w:type="gramEnd"/>
      <w:r w:rsidRPr="00900FCE">
        <w:rPr>
          <w:color w:val="000000"/>
          <w:sz w:val="22"/>
          <w:szCs w:val="22"/>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900FCE">
        <w:rPr>
          <w:bCs/>
          <w:color w:val="000000"/>
          <w:sz w:val="22"/>
          <w:szCs w:val="22"/>
        </w:rPr>
        <w:t xml:space="preserve">Договору </w:t>
      </w:r>
      <w:r w:rsidRPr="00900FCE">
        <w:rPr>
          <w:color w:val="000000"/>
          <w:sz w:val="22"/>
          <w:szCs w:val="22"/>
        </w:rPr>
        <w:t>и подтверждены соответствующими уполномоченными органами.</w:t>
      </w:r>
    </w:p>
    <w:p w:rsidR="00112D14" w:rsidRPr="00900FCE" w:rsidRDefault="00112D14" w:rsidP="00112D14">
      <w:pPr>
        <w:jc w:val="both"/>
        <w:rPr>
          <w:color w:val="000000"/>
          <w:sz w:val="22"/>
          <w:szCs w:val="22"/>
        </w:rPr>
      </w:pPr>
      <w:r w:rsidRPr="00900FCE">
        <w:rPr>
          <w:color w:val="000000"/>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900FCE">
        <w:rPr>
          <w:bCs/>
          <w:color w:val="000000"/>
          <w:sz w:val="22"/>
          <w:szCs w:val="22"/>
        </w:rPr>
        <w:t>Договору</w:t>
      </w:r>
      <w:r w:rsidRPr="00900FCE">
        <w:rPr>
          <w:color w:val="000000"/>
          <w:sz w:val="22"/>
          <w:szCs w:val="22"/>
        </w:rPr>
        <w:t xml:space="preserve">, насколько это целесообразно, и ведет поиск альтернативных способов выполнения </w:t>
      </w:r>
      <w:r w:rsidRPr="00900FCE">
        <w:rPr>
          <w:bCs/>
          <w:color w:val="000000"/>
          <w:sz w:val="22"/>
          <w:szCs w:val="22"/>
        </w:rPr>
        <w:t>Договора</w:t>
      </w:r>
      <w:r w:rsidRPr="00900FCE">
        <w:rPr>
          <w:color w:val="000000"/>
          <w:sz w:val="22"/>
          <w:szCs w:val="22"/>
        </w:rPr>
        <w:t>, не зависящих от обстоятельств непреодолимой силы.</w:t>
      </w:r>
    </w:p>
    <w:p w:rsidR="00112D14" w:rsidRPr="00900FCE" w:rsidRDefault="00112D14" w:rsidP="00112D14">
      <w:pPr>
        <w:jc w:val="both"/>
        <w:rPr>
          <w:color w:val="000000"/>
          <w:sz w:val="22"/>
          <w:szCs w:val="22"/>
        </w:rPr>
      </w:pPr>
      <w:r w:rsidRPr="00900FCE">
        <w:rPr>
          <w:color w:val="000000"/>
          <w:sz w:val="22"/>
          <w:szCs w:val="22"/>
        </w:rPr>
        <w:lastRenderedPageBreak/>
        <w:t xml:space="preserve">7.4. Если, по мнению Сторон, исполнение </w:t>
      </w:r>
      <w:r w:rsidRPr="00900FCE">
        <w:rPr>
          <w:bCs/>
          <w:color w:val="000000"/>
          <w:sz w:val="22"/>
          <w:szCs w:val="22"/>
        </w:rPr>
        <w:t xml:space="preserve">Договора </w:t>
      </w:r>
      <w:r w:rsidRPr="00900FCE">
        <w:rPr>
          <w:color w:val="000000"/>
          <w:sz w:val="22"/>
          <w:szCs w:val="22"/>
        </w:rPr>
        <w:t>может быть продолжено в порядке, действовавшем до возникновения обстоятельств непреодолимой силы, то срок исполнения обязательств по Д</w:t>
      </w:r>
      <w:r w:rsidRPr="00900FCE">
        <w:rPr>
          <w:bCs/>
          <w:color w:val="000000"/>
          <w:sz w:val="22"/>
          <w:szCs w:val="22"/>
        </w:rPr>
        <w:t xml:space="preserve">оговору </w:t>
      </w:r>
      <w:r w:rsidRPr="00900FCE">
        <w:rPr>
          <w:color w:val="000000"/>
          <w:sz w:val="22"/>
          <w:szCs w:val="22"/>
        </w:rPr>
        <w:t>продлевается соразмерно времени действия этих обстоятельств и их последствий.</w:t>
      </w:r>
    </w:p>
    <w:p w:rsidR="00112D14" w:rsidRPr="00900FCE" w:rsidRDefault="00112D14" w:rsidP="00112D14">
      <w:pPr>
        <w:jc w:val="both"/>
        <w:rPr>
          <w:color w:val="000000"/>
          <w:sz w:val="22"/>
          <w:szCs w:val="22"/>
        </w:rPr>
      </w:pPr>
      <w:r w:rsidRPr="00900FCE">
        <w:rPr>
          <w:color w:val="000000"/>
          <w:sz w:val="22"/>
          <w:szCs w:val="22"/>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112D14" w:rsidRPr="00900FCE" w:rsidRDefault="00112D14" w:rsidP="00112D14">
      <w:pPr>
        <w:jc w:val="center"/>
        <w:rPr>
          <w:b/>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8. СПОРЫ</w:t>
      </w:r>
    </w:p>
    <w:p w:rsidR="00112D14" w:rsidRPr="00900FCE" w:rsidRDefault="00112D14" w:rsidP="00112D14">
      <w:pPr>
        <w:jc w:val="both"/>
        <w:rPr>
          <w:color w:val="000000"/>
          <w:sz w:val="22"/>
          <w:szCs w:val="22"/>
        </w:rPr>
      </w:pPr>
      <w:r w:rsidRPr="00900FCE">
        <w:rPr>
          <w:color w:val="000000"/>
          <w:sz w:val="22"/>
          <w:szCs w:val="22"/>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12D14" w:rsidRPr="00900FCE" w:rsidRDefault="00112D14" w:rsidP="00112D14">
      <w:pPr>
        <w:jc w:val="both"/>
        <w:rPr>
          <w:color w:val="000000"/>
          <w:sz w:val="22"/>
          <w:szCs w:val="22"/>
        </w:rPr>
      </w:pPr>
      <w:r w:rsidRPr="00900FCE">
        <w:rPr>
          <w:color w:val="000000"/>
          <w:sz w:val="22"/>
          <w:szCs w:val="22"/>
        </w:rPr>
        <w:t>8.2. В случае невозможности разрешения споров путем переговоров, стороны передают их на рассмотрение в Арбитражный суд Иркутской области.</w:t>
      </w:r>
    </w:p>
    <w:p w:rsidR="00112D14" w:rsidRPr="00900FCE" w:rsidRDefault="00112D14" w:rsidP="00112D14">
      <w:pPr>
        <w:jc w:val="both"/>
        <w:rPr>
          <w:bCs/>
          <w:color w:val="000000"/>
          <w:sz w:val="22"/>
          <w:szCs w:val="22"/>
        </w:rPr>
      </w:pPr>
      <w:r w:rsidRPr="00900FCE">
        <w:rPr>
          <w:bCs/>
          <w:color w:val="000000"/>
          <w:sz w:val="22"/>
          <w:szCs w:val="22"/>
        </w:rPr>
        <w:t>8.3. Стороны обязуются незамедлительно извещать друг друга обо всех изменениях своих адресов и реквизитов.</w:t>
      </w:r>
    </w:p>
    <w:p w:rsidR="00112D14" w:rsidRPr="00900FCE" w:rsidRDefault="00112D14" w:rsidP="00112D14">
      <w:pPr>
        <w:jc w:val="both"/>
        <w:rPr>
          <w:bCs/>
          <w:color w:val="000000"/>
          <w:sz w:val="22"/>
          <w:szCs w:val="22"/>
        </w:rPr>
      </w:pPr>
      <w:r w:rsidRPr="00900FCE">
        <w:rPr>
          <w:bCs/>
          <w:color w:val="000000"/>
          <w:sz w:val="22"/>
          <w:szCs w:val="22"/>
        </w:rPr>
        <w:t xml:space="preserve">8.9. Стороны берут на себя обязательства по правильному и своевременному оформлению документации по настоящему Договору. </w:t>
      </w:r>
    </w:p>
    <w:p w:rsidR="00112D14" w:rsidRPr="00900FCE" w:rsidRDefault="00112D14" w:rsidP="00112D14">
      <w:pPr>
        <w:jc w:val="center"/>
        <w:rPr>
          <w:b/>
          <w:color w:val="000000"/>
          <w:sz w:val="22"/>
          <w:szCs w:val="22"/>
        </w:rPr>
      </w:pPr>
    </w:p>
    <w:p w:rsidR="00112D14" w:rsidRPr="00900FCE" w:rsidRDefault="00112D14" w:rsidP="00112D14">
      <w:pPr>
        <w:jc w:val="center"/>
        <w:rPr>
          <w:b/>
          <w:color w:val="000000"/>
          <w:sz w:val="22"/>
          <w:szCs w:val="22"/>
        </w:rPr>
      </w:pPr>
      <w:r w:rsidRPr="00900FCE">
        <w:rPr>
          <w:b/>
          <w:color w:val="000000"/>
          <w:sz w:val="22"/>
          <w:szCs w:val="22"/>
        </w:rPr>
        <w:t>9. ДОПОЛНИТЕЛЬНЫЕ УСЛОВИЯ</w:t>
      </w:r>
    </w:p>
    <w:p w:rsidR="00112D14" w:rsidRPr="00900FCE" w:rsidRDefault="00112D14" w:rsidP="00112D14">
      <w:pPr>
        <w:jc w:val="both"/>
        <w:rPr>
          <w:sz w:val="22"/>
          <w:szCs w:val="22"/>
        </w:rPr>
      </w:pPr>
      <w:r w:rsidRPr="00900FCE">
        <w:rPr>
          <w:color w:val="000000"/>
          <w:spacing w:val="-6"/>
          <w:sz w:val="22"/>
          <w:szCs w:val="22"/>
        </w:rPr>
        <w:t xml:space="preserve">9.1. </w:t>
      </w:r>
      <w:r w:rsidRPr="00900FCE">
        <w:rPr>
          <w:sz w:val="22"/>
          <w:szCs w:val="22"/>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112D14" w:rsidRPr="00900FCE" w:rsidRDefault="00112D14" w:rsidP="00112D14">
      <w:pPr>
        <w:jc w:val="both"/>
        <w:rPr>
          <w:color w:val="000000"/>
          <w:sz w:val="22"/>
          <w:szCs w:val="22"/>
        </w:rPr>
      </w:pPr>
      <w:r w:rsidRPr="00900FCE">
        <w:rPr>
          <w:color w:val="000000"/>
          <w:sz w:val="22"/>
          <w:szCs w:val="22"/>
        </w:rPr>
        <w:t>9.2. Все Приложения к Договору являются его неотъемлемой частью.</w:t>
      </w:r>
    </w:p>
    <w:p w:rsidR="00112D14" w:rsidRPr="00900FCE" w:rsidRDefault="00112D14" w:rsidP="00112D14">
      <w:pPr>
        <w:jc w:val="center"/>
        <w:rPr>
          <w:b/>
          <w:bCs/>
          <w:caps/>
          <w:color w:val="000000"/>
          <w:spacing w:val="-6"/>
          <w:sz w:val="22"/>
          <w:szCs w:val="22"/>
        </w:rPr>
      </w:pPr>
    </w:p>
    <w:p w:rsidR="00112D14" w:rsidRPr="00900FCE" w:rsidRDefault="00112D14" w:rsidP="00112D14">
      <w:pPr>
        <w:numPr>
          <w:ilvl w:val="0"/>
          <w:numId w:val="18"/>
        </w:numPr>
        <w:jc w:val="center"/>
        <w:rPr>
          <w:b/>
          <w:color w:val="000000"/>
          <w:sz w:val="22"/>
          <w:szCs w:val="22"/>
        </w:rPr>
      </w:pPr>
      <w:r w:rsidRPr="00900FCE">
        <w:rPr>
          <w:b/>
          <w:color w:val="000000"/>
          <w:sz w:val="22"/>
          <w:szCs w:val="22"/>
        </w:rPr>
        <w:t>ПРИЛОЖЕНИЯ К ДОГОВОРУ</w:t>
      </w:r>
    </w:p>
    <w:p w:rsidR="00112D14" w:rsidRPr="00900FCE" w:rsidRDefault="00112D14" w:rsidP="00112D14">
      <w:pPr>
        <w:jc w:val="both"/>
        <w:rPr>
          <w:sz w:val="22"/>
          <w:szCs w:val="22"/>
        </w:rPr>
      </w:pPr>
      <w:r w:rsidRPr="00900FCE">
        <w:rPr>
          <w:sz w:val="22"/>
          <w:szCs w:val="22"/>
        </w:rPr>
        <w:t>10.1. Приложение №1 «Спецификация на поставляемое оборудование».</w:t>
      </w:r>
    </w:p>
    <w:p w:rsidR="00112D14" w:rsidRPr="00900FCE" w:rsidRDefault="00112D14" w:rsidP="00112D14">
      <w:pPr>
        <w:rPr>
          <w:sz w:val="22"/>
          <w:szCs w:val="22"/>
        </w:rPr>
      </w:pPr>
      <w:r w:rsidRPr="00900FCE">
        <w:rPr>
          <w:sz w:val="22"/>
          <w:szCs w:val="22"/>
        </w:rPr>
        <w:t>10.2. Приложение №2 «Акт  ввода в эксплуатацию».</w:t>
      </w:r>
    </w:p>
    <w:p w:rsidR="00112D14" w:rsidRPr="00900FCE" w:rsidRDefault="00112D14" w:rsidP="00112D14">
      <w:pPr>
        <w:rPr>
          <w:sz w:val="22"/>
          <w:szCs w:val="22"/>
        </w:rPr>
      </w:pPr>
      <w:r w:rsidRPr="00900FCE">
        <w:rPr>
          <w:sz w:val="22"/>
          <w:szCs w:val="22"/>
        </w:rPr>
        <w:t>10.3. Приложение №3 «Акт приема-</w:t>
      </w:r>
      <w:proofErr w:type="spellStart"/>
      <w:r w:rsidRPr="00900FCE">
        <w:rPr>
          <w:sz w:val="22"/>
          <w:szCs w:val="22"/>
        </w:rPr>
        <w:t>предачи</w:t>
      </w:r>
      <w:proofErr w:type="spellEnd"/>
      <w:r w:rsidRPr="00900FCE">
        <w:rPr>
          <w:sz w:val="22"/>
          <w:szCs w:val="22"/>
        </w:rPr>
        <w:t>».</w:t>
      </w:r>
    </w:p>
    <w:p w:rsidR="00112D14" w:rsidRPr="00900FCE" w:rsidRDefault="00112D14" w:rsidP="00112D14">
      <w:pPr>
        <w:rPr>
          <w:b/>
          <w:color w:val="000000"/>
          <w:sz w:val="22"/>
          <w:szCs w:val="22"/>
        </w:rPr>
      </w:pPr>
    </w:p>
    <w:p w:rsidR="00112D14" w:rsidRPr="00900FCE" w:rsidRDefault="00112D14" w:rsidP="00112D14">
      <w:pPr>
        <w:jc w:val="center"/>
        <w:rPr>
          <w:b/>
          <w:color w:val="000000"/>
          <w:sz w:val="22"/>
          <w:szCs w:val="22"/>
        </w:rPr>
      </w:pPr>
    </w:p>
    <w:p w:rsidR="00112D14" w:rsidRPr="00900FCE" w:rsidRDefault="00112D14" w:rsidP="00112D14">
      <w:pPr>
        <w:numPr>
          <w:ilvl w:val="0"/>
          <w:numId w:val="19"/>
        </w:numPr>
        <w:jc w:val="center"/>
        <w:rPr>
          <w:b/>
          <w:bCs/>
          <w:color w:val="000000"/>
          <w:spacing w:val="-6"/>
          <w:sz w:val="22"/>
          <w:szCs w:val="22"/>
        </w:rPr>
      </w:pPr>
      <w:r w:rsidRPr="00900FCE">
        <w:rPr>
          <w:b/>
          <w:bCs/>
          <w:color w:val="000000"/>
          <w:spacing w:val="-6"/>
          <w:sz w:val="22"/>
          <w:szCs w:val="22"/>
        </w:rPr>
        <w:t xml:space="preserve">АДРЕСА, БАНКОВСКИЕ РЕКВИЗИТЫ И ПОДПИСИ СТОРОН   </w:t>
      </w:r>
    </w:p>
    <w:p w:rsidR="00112D14" w:rsidRPr="00900FCE" w:rsidRDefault="00112D14" w:rsidP="00112D14">
      <w:pPr>
        <w:ind w:left="180"/>
        <w:rPr>
          <w:b/>
          <w:bCs/>
          <w:color w:val="000000"/>
          <w:spacing w:val="-6"/>
          <w:sz w:val="22"/>
          <w:szCs w:val="22"/>
        </w:rPr>
      </w:pPr>
    </w:p>
    <w:tbl>
      <w:tblPr>
        <w:tblW w:w="9645" w:type="dxa"/>
        <w:tblLayout w:type="fixed"/>
        <w:tblLook w:val="04A0" w:firstRow="1" w:lastRow="0" w:firstColumn="1" w:lastColumn="0" w:noHBand="0" w:noVBand="1"/>
      </w:tblPr>
      <w:tblGrid>
        <w:gridCol w:w="4787"/>
        <w:gridCol w:w="4858"/>
      </w:tblGrid>
      <w:tr w:rsidR="00112D14" w:rsidRPr="00900FCE" w:rsidTr="008A0225">
        <w:trPr>
          <w:trHeight w:val="278"/>
        </w:trPr>
        <w:tc>
          <w:tcPr>
            <w:tcW w:w="4788" w:type="dxa"/>
            <w:hideMark/>
          </w:tcPr>
          <w:p w:rsidR="00112D14" w:rsidRPr="00900FCE" w:rsidRDefault="00112D14" w:rsidP="008A0225">
            <w:pPr>
              <w:snapToGrid w:val="0"/>
              <w:jc w:val="center"/>
              <w:rPr>
                <w:b/>
                <w:color w:val="000000"/>
                <w:sz w:val="22"/>
                <w:szCs w:val="22"/>
              </w:rPr>
            </w:pPr>
            <w:r w:rsidRPr="00900FCE">
              <w:rPr>
                <w:b/>
                <w:color w:val="000000"/>
                <w:sz w:val="22"/>
                <w:szCs w:val="22"/>
              </w:rPr>
              <w:t>Заказчик</w:t>
            </w:r>
          </w:p>
        </w:tc>
        <w:tc>
          <w:tcPr>
            <w:tcW w:w="4860" w:type="dxa"/>
            <w:hideMark/>
          </w:tcPr>
          <w:p w:rsidR="00112D14" w:rsidRPr="00900FCE" w:rsidRDefault="00112D14" w:rsidP="008A0225">
            <w:pPr>
              <w:snapToGrid w:val="0"/>
              <w:jc w:val="center"/>
              <w:rPr>
                <w:b/>
                <w:color w:val="000000"/>
                <w:sz w:val="22"/>
                <w:szCs w:val="22"/>
              </w:rPr>
            </w:pPr>
            <w:r w:rsidRPr="00900FCE">
              <w:rPr>
                <w:b/>
                <w:color w:val="000000"/>
                <w:sz w:val="22"/>
                <w:szCs w:val="22"/>
              </w:rPr>
              <w:t>Поставщик</w:t>
            </w:r>
          </w:p>
        </w:tc>
      </w:tr>
      <w:tr w:rsidR="00112D14" w:rsidRPr="00900FCE" w:rsidTr="008A0225">
        <w:trPr>
          <w:trHeight w:val="1718"/>
        </w:trPr>
        <w:tc>
          <w:tcPr>
            <w:tcW w:w="4788" w:type="dxa"/>
          </w:tcPr>
          <w:p w:rsidR="00112D14" w:rsidRPr="00900FCE" w:rsidRDefault="00112D14" w:rsidP="008A0225">
            <w:pPr>
              <w:shd w:val="clear" w:color="auto" w:fill="FFFFFF"/>
              <w:ind w:left="284"/>
              <w:jc w:val="center"/>
              <w:rPr>
                <w:b/>
                <w:color w:val="000000"/>
                <w:sz w:val="22"/>
                <w:szCs w:val="22"/>
              </w:rPr>
            </w:pPr>
            <w:r w:rsidRPr="00900FCE">
              <w:rPr>
                <w:b/>
                <w:color w:val="000000"/>
                <w:sz w:val="22"/>
                <w:szCs w:val="22"/>
              </w:rPr>
              <w:t>Государственное бюджетное учреждение здравоохранения</w:t>
            </w:r>
          </w:p>
          <w:p w:rsidR="00112D14" w:rsidRPr="00900FCE" w:rsidRDefault="00112D14" w:rsidP="008A0225">
            <w:pPr>
              <w:shd w:val="clear" w:color="auto" w:fill="FFFFFF"/>
              <w:ind w:left="284"/>
              <w:jc w:val="center"/>
              <w:rPr>
                <w:b/>
                <w:color w:val="000000"/>
                <w:sz w:val="22"/>
                <w:szCs w:val="22"/>
              </w:rPr>
            </w:pPr>
            <w:r w:rsidRPr="00900FCE">
              <w:rPr>
                <w:b/>
                <w:color w:val="000000"/>
                <w:sz w:val="22"/>
                <w:szCs w:val="22"/>
              </w:rPr>
              <w:t>Иркутская ордена «Знак Почета» областная клиническая больница</w:t>
            </w:r>
          </w:p>
          <w:p w:rsidR="00112D14" w:rsidRPr="00900FCE" w:rsidRDefault="00112D14" w:rsidP="008A0225">
            <w:pPr>
              <w:shd w:val="clear" w:color="auto" w:fill="FFFFFF"/>
              <w:ind w:left="284"/>
              <w:jc w:val="both"/>
              <w:rPr>
                <w:b/>
                <w:color w:val="000000"/>
                <w:sz w:val="22"/>
                <w:szCs w:val="22"/>
              </w:rPr>
            </w:pPr>
          </w:p>
          <w:p w:rsidR="00112D14" w:rsidRPr="00900FCE" w:rsidRDefault="00112D14" w:rsidP="008A0225">
            <w:pPr>
              <w:shd w:val="clear" w:color="auto" w:fill="FFFFFF"/>
              <w:ind w:left="284"/>
              <w:jc w:val="both"/>
              <w:rPr>
                <w:color w:val="000000"/>
                <w:sz w:val="22"/>
                <w:szCs w:val="22"/>
              </w:rPr>
            </w:pPr>
            <w:r w:rsidRPr="00900FCE">
              <w:rPr>
                <w:color w:val="000000"/>
                <w:sz w:val="22"/>
                <w:szCs w:val="22"/>
              </w:rPr>
              <w:t xml:space="preserve">Адрес: 664049, г. Иркутск, </w:t>
            </w:r>
            <w:proofErr w:type="spellStart"/>
            <w:r w:rsidRPr="00900FCE">
              <w:rPr>
                <w:color w:val="000000"/>
                <w:sz w:val="22"/>
                <w:szCs w:val="22"/>
              </w:rPr>
              <w:t>мкр</w:t>
            </w:r>
            <w:proofErr w:type="spellEnd"/>
            <w:r w:rsidRPr="00900FCE">
              <w:rPr>
                <w:color w:val="000000"/>
                <w:sz w:val="22"/>
                <w:szCs w:val="22"/>
              </w:rPr>
              <w:t>. Юбилейный, 100</w:t>
            </w:r>
          </w:p>
          <w:p w:rsidR="00112D14" w:rsidRPr="00900FCE" w:rsidRDefault="00112D14" w:rsidP="008A0225">
            <w:pPr>
              <w:shd w:val="clear" w:color="auto" w:fill="FFFFFF"/>
              <w:ind w:left="284"/>
              <w:jc w:val="both"/>
              <w:rPr>
                <w:color w:val="000000"/>
                <w:sz w:val="22"/>
                <w:szCs w:val="22"/>
              </w:rPr>
            </w:pPr>
            <w:r w:rsidRPr="00900FCE">
              <w:rPr>
                <w:color w:val="000000"/>
                <w:sz w:val="22"/>
                <w:szCs w:val="22"/>
              </w:rPr>
              <w:t xml:space="preserve">ИНН 3812014690 </w:t>
            </w:r>
          </w:p>
          <w:p w:rsidR="00112D14" w:rsidRPr="00900FCE" w:rsidRDefault="00112D14" w:rsidP="008A0225">
            <w:pPr>
              <w:shd w:val="clear" w:color="auto" w:fill="FFFFFF"/>
              <w:ind w:left="284"/>
              <w:jc w:val="both"/>
              <w:rPr>
                <w:color w:val="000000"/>
                <w:sz w:val="22"/>
                <w:szCs w:val="22"/>
              </w:rPr>
            </w:pPr>
            <w:proofErr w:type="spellStart"/>
            <w:r w:rsidRPr="00900FCE">
              <w:rPr>
                <w:color w:val="000000"/>
                <w:sz w:val="22"/>
                <w:szCs w:val="22"/>
              </w:rPr>
              <w:t>КПП</w:t>
            </w:r>
            <w:proofErr w:type="spellEnd"/>
            <w:r w:rsidRPr="00900FCE">
              <w:rPr>
                <w:color w:val="000000"/>
                <w:sz w:val="22"/>
                <w:szCs w:val="22"/>
              </w:rPr>
              <w:t xml:space="preserve"> 381201001</w:t>
            </w: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r w:rsidRPr="00900FCE">
              <w:rPr>
                <w:b/>
                <w:color w:val="000000"/>
                <w:sz w:val="22"/>
                <w:szCs w:val="22"/>
              </w:rPr>
              <w:t>Главный врач ГБУЗ «ИОКБ»</w:t>
            </w: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color w:val="000000"/>
                <w:sz w:val="22"/>
                <w:szCs w:val="22"/>
              </w:rPr>
            </w:pPr>
            <w:r w:rsidRPr="00900FCE">
              <w:rPr>
                <w:color w:val="000000"/>
                <w:sz w:val="22"/>
                <w:szCs w:val="22"/>
              </w:rPr>
              <w:t>________________________/</w:t>
            </w:r>
            <w:proofErr w:type="spellStart"/>
            <w:r w:rsidRPr="00900FCE">
              <w:rPr>
                <w:color w:val="000000"/>
                <w:sz w:val="22"/>
                <w:szCs w:val="22"/>
              </w:rPr>
              <w:t>П.Е.Дудин</w:t>
            </w:r>
            <w:proofErr w:type="spellEnd"/>
            <w:r w:rsidRPr="00900FCE">
              <w:rPr>
                <w:color w:val="000000"/>
                <w:sz w:val="22"/>
                <w:szCs w:val="22"/>
              </w:rPr>
              <w:t>/</w:t>
            </w:r>
          </w:p>
          <w:p w:rsidR="00112D14" w:rsidRPr="00900FCE" w:rsidRDefault="00112D14" w:rsidP="008A0225">
            <w:pPr>
              <w:snapToGrid w:val="0"/>
              <w:ind w:left="2160" w:hanging="2160"/>
              <w:rPr>
                <w:color w:val="000000"/>
                <w:sz w:val="22"/>
                <w:szCs w:val="22"/>
              </w:rPr>
            </w:pPr>
            <w:proofErr w:type="spellStart"/>
            <w:r w:rsidRPr="00900FCE">
              <w:rPr>
                <w:color w:val="000000"/>
                <w:sz w:val="22"/>
                <w:szCs w:val="22"/>
              </w:rPr>
              <w:t>М.П</w:t>
            </w:r>
            <w:proofErr w:type="spellEnd"/>
            <w:r w:rsidRPr="00900FCE">
              <w:rPr>
                <w:color w:val="000000"/>
                <w:sz w:val="22"/>
                <w:szCs w:val="22"/>
              </w:rPr>
              <w:t>.</w:t>
            </w: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color w:val="000000"/>
                <w:sz w:val="22"/>
                <w:szCs w:val="22"/>
              </w:rPr>
            </w:pPr>
          </w:p>
        </w:tc>
        <w:tc>
          <w:tcPr>
            <w:tcW w:w="4860" w:type="dxa"/>
          </w:tcPr>
          <w:p w:rsidR="00112D14" w:rsidRPr="00900FCE" w:rsidRDefault="00112D14" w:rsidP="008A0225">
            <w:pPr>
              <w:snapToGrid w:val="0"/>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right="1"/>
              <w:rPr>
                <w:bCs/>
                <w:color w:val="000000"/>
                <w:sz w:val="22"/>
                <w:szCs w:val="22"/>
              </w:rPr>
            </w:pPr>
            <w:r w:rsidRPr="00900FCE">
              <w:rPr>
                <w:bCs/>
                <w:color w:val="000000"/>
                <w:sz w:val="22"/>
                <w:szCs w:val="22"/>
              </w:rPr>
              <w:t>________________/________________________/</w:t>
            </w:r>
          </w:p>
          <w:p w:rsidR="00112D14" w:rsidRPr="00900FCE" w:rsidRDefault="00112D14" w:rsidP="008A0225">
            <w:pPr>
              <w:ind w:left="2160" w:hanging="2160"/>
              <w:rPr>
                <w:color w:val="000000"/>
                <w:sz w:val="22"/>
                <w:szCs w:val="22"/>
              </w:rPr>
            </w:pPr>
            <w:proofErr w:type="spellStart"/>
            <w:r w:rsidRPr="00900FCE">
              <w:rPr>
                <w:color w:val="000000"/>
                <w:sz w:val="22"/>
                <w:szCs w:val="22"/>
              </w:rPr>
              <w:t>М.П</w:t>
            </w:r>
            <w:proofErr w:type="spellEnd"/>
            <w:r w:rsidRPr="00900FCE">
              <w:rPr>
                <w:color w:val="000000"/>
                <w:sz w:val="22"/>
                <w:szCs w:val="22"/>
              </w:rPr>
              <w:t>.</w:t>
            </w:r>
          </w:p>
        </w:tc>
      </w:tr>
    </w:tbl>
    <w:p w:rsidR="00112D14" w:rsidRPr="00900FCE" w:rsidRDefault="00112D14" w:rsidP="00112D14">
      <w:pPr>
        <w:autoSpaceDE w:val="0"/>
        <w:autoSpaceDN w:val="0"/>
        <w:adjustRightInd w:val="0"/>
        <w:jc w:val="right"/>
        <w:rPr>
          <w:i/>
          <w:noProof/>
          <w:color w:val="000000"/>
          <w:sz w:val="22"/>
          <w:szCs w:val="22"/>
        </w:rPr>
      </w:pPr>
    </w:p>
    <w:p w:rsidR="00112D14" w:rsidRPr="00900FCE" w:rsidRDefault="00112D14" w:rsidP="00112D14">
      <w:pPr>
        <w:pageBreakBefore/>
        <w:jc w:val="right"/>
        <w:rPr>
          <w:bCs/>
          <w:i/>
          <w:color w:val="000000"/>
          <w:sz w:val="22"/>
          <w:szCs w:val="22"/>
        </w:rPr>
      </w:pPr>
      <w:r w:rsidRPr="00900FCE">
        <w:rPr>
          <w:bCs/>
          <w:i/>
          <w:color w:val="000000"/>
          <w:sz w:val="22"/>
          <w:szCs w:val="22"/>
        </w:rPr>
        <w:lastRenderedPageBreak/>
        <w:t>Приложение №1</w:t>
      </w:r>
    </w:p>
    <w:p w:rsidR="00112D14" w:rsidRPr="00900FCE" w:rsidRDefault="00112D14" w:rsidP="00112D14">
      <w:pPr>
        <w:jc w:val="right"/>
        <w:rPr>
          <w:bCs/>
          <w:i/>
          <w:color w:val="000000"/>
          <w:sz w:val="22"/>
          <w:szCs w:val="22"/>
        </w:rPr>
      </w:pPr>
      <w:r w:rsidRPr="00900FCE">
        <w:rPr>
          <w:bCs/>
          <w:i/>
          <w:color w:val="000000"/>
          <w:sz w:val="22"/>
          <w:szCs w:val="22"/>
        </w:rPr>
        <w:t xml:space="preserve">к  </w:t>
      </w:r>
      <w:r w:rsidRPr="00900FCE">
        <w:rPr>
          <w:bCs/>
          <w:color w:val="000000"/>
          <w:sz w:val="22"/>
          <w:szCs w:val="22"/>
        </w:rPr>
        <w:t>договору</w:t>
      </w:r>
      <w:r w:rsidRPr="00900FCE">
        <w:rPr>
          <w:bCs/>
          <w:i/>
          <w:color w:val="000000"/>
          <w:sz w:val="22"/>
          <w:szCs w:val="22"/>
        </w:rPr>
        <w:t xml:space="preserve"> </w:t>
      </w:r>
    </w:p>
    <w:p w:rsidR="00112D14" w:rsidRPr="00900FCE" w:rsidRDefault="00112D14" w:rsidP="00112D14">
      <w:pPr>
        <w:jc w:val="right"/>
        <w:rPr>
          <w:bCs/>
          <w:i/>
          <w:color w:val="000000"/>
          <w:sz w:val="22"/>
          <w:szCs w:val="22"/>
        </w:rPr>
      </w:pPr>
      <w:r w:rsidRPr="00900FCE">
        <w:rPr>
          <w:bCs/>
          <w:i/>
          <w:color w:val="000000"/>
          <w:sz w:val="22"/>
          <w:szCs w:val="22"/>
        </w:rPr>
        <w:t>№ ________ от «___» __________ 201__ г.</w:t>
      </w:r>
    </w:p>
    <w:p w:rsidR="00112D14" w:rsidRPr="00900FCE" w:rsidRDefault="00112D14" w:rsidP="00112D14">
      <w:pPr>
        <w:keepNext/>
        <w:tabs>
          <w:tab w:val="left" w:pos="-709"/>
        </w:tabs>
        <w:suppressAutoHyphens/>
        <w:ind w:left="-709"/>
        <w:outlineLvl w:val="3"/>
        <w:rPr>
          <w:b/>
          <w:bCs/>
          <w:i/>
          <w:color w:val="000000"/>
          <w:sz w:val="22"/>
          <w:szCs w:val="22"/>
        </w:rPr>
      </w:pPr>
    </w:p>
    <w:p w:rsidR="00112D14" w:rsidRPr="00900FCE" w:rsidRDefault="00112D14" w:rsidP="00112D14">
      <w:pPr>
        <w:jc w:val="right"/>
        <w:rPr>
          <w:color w:val="000000"/>
          <w:sz w:val="22"/>
          <w:szCs w:val="22"/>
        </w:rPr>
      </w:pPr>
    </w:p>
    <w:p w:rsidR="00112D14" w:rsidRPr="00900FCE" w:rsidRDefault="00112D14" w:rsidP="00112D14">
      <w:pPr>
        <w:jc w:val="center"/>
        <w:rPr>
          <w:b/>
          <w:sz w:val="22"/>
          <w:szCs w:val="22"/>
        </w:rPr>
      </w:pPr>
      <w:r w:rsidRPr="00900FCE">
        <w:rPr>
          <w:b/>
          <w:sz w:val="22"/>
          <w:szCs w:val="22"/>
        </w:rPr>
        <w:t xml:space="preserve">СПЕЦИФИКАЦИЯ НА ПОСТАВЛЯЕМОЕ ОБОРУДОВАНИЕ </w:t>
      </w:r>
    </w:p>
    <w:p w:rsidR="00112D14" w:rsidRPr="00900FCE" w:rsidRDefault="00112D14" w:rsidP="00112D14">
      <w:pPr>
        <w:jc w:val="center"/>
        <w:rPr>
          <w:b/>
          <w:sz w:val="22"/>
          <w:szCs w:val="22"/>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112D14" w:rsidRPr="00900FCE" w:rsidTr="008A0225">
        <w:trPr>
          <w:trHeight w:val="889"/>
        </w:trPr>
        <w:tc>
          <w:tcPr>
            <w:tcW w:w="692"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sz w:val="18"/>
                <w:szCs w:val="18"/>
              </w:rPr>
            </w:pPr>
            <w:r w:rsidRPr="00900FCE">
              <w:rPr>
                <w:b/>
                <w:sz w:val="18"/>
                <w:szCs w:val="18"/>
              </w:rPr>
              <w:t xml:space="preserve">№ </w:t>
            </w:r>
            <w:proofErr w:type="gramStart"/>
            <w:r w:rsidRPr="00900FCE">
              <w:rPr>
                <w:b/>
                <w:sz w:val="18"/>
                <w:szCs w:val="18"/>
              </w:rPr>
              <w:t>п</w:t>
            </w:r>
            <w:proofErr w:type="gramEnd"/>
            <w:r w:rsidRPr="00900FCE">
              <w:rPr>
                <w:b/>
                <w:sz w:val="18"/>
                <w:szCs w:val="18"/>
              </w:rPr>
              <w:t>/п</w:t>
            </w:r>
          </w:p>
        </w:tc>
        <w:tc>
          <w:tcPr>
            <w:tcW w:w="1388"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b/>
                <w:sz w:val="18"/>
                <w:szCs w:val="18"/>
              </w:rPr>
            </w:pPr>
            <w:proofErr w:type="spellStart"/>
            <w:r w:rsidRPr="00900FCE">
              <w:rPr>
                <w:b/>
                <w:sz w:val="18"/>
                <w:szCs w:val="18"/>
              </w:rPr>
              <w:t>Наименоване</w:t>
            </w:r>
            <w:proofErr w:type="spellEnd"/>
          </w:p>
          <w:p w:rsidR="00112D14" w:rsidRPr="00900FCE" w:rsidRDefault="00112D14" w:rsidP="008A0225">
            <w:pPr>
              <w:jc w:val="both"/>
              <w:rPr>
                <w:sz w:val="18"/>
                <w:szCs w:val="18"/>
              </w:rPr>
            </w:pPr>
            <w:r w:rsidRPr="00900FCE">
              <w:rPr>
                <w:b/>
                <w:sz w:val="18"/>
                <w:szCs w:val="18"/>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b/>
                <w:sz w:val="18"/>
                <w:szCs w:val="18"/>
              </w:rPr>
            </w:pPr>
            <w:r w:rsidRPr="00900FCE">
              <w:rPr>
                <w:b/>
                <w:sz w:val="18"/>
                <w:szCs w:val="18"/>
              </w:rPr>
              <w:t>Фирма-производитель,</w:t>
            </w:r>
          </w:p>
          <w:p w:rsidR="00112D14" w:rsidRPr="00900FCE" w:rsidRDefault="00112D14" w:rsidP="008A0225">
            <w:pPr>
              <w:jc w:val="both"/>
              <w:rPr>
                <w:b/>
                <w:sz w:val="18"/>
                <w:szCs w:val="18"/>
              </w:rPr>
            </w:pPr>
            <w:r w:rsidRPr="00900FCE">
              <w:rPr>
                <w:b/>
                <w:sz w:val="18"/>
                <w:szCs w:val="18"/>
              </w:rPr>
              <w:t xml:space="preserve"> страна </w:t>
            </w:r>
          </w:p>
          <w:p w:rsidR="00112D14" w:rsidRPr="00900FCE" w:rsidRDefault="00112D14" w:rsidP="008A0225">
            <w:pPr>
              <w:jc w:val="both"/>
              <w:rPr>
                <w:sz w:val="18"/>
                <w:szCs w:val="18"/>
              </w:rPr>
            </w:pPr>
            <w:r w:rsidRPr="00900FCE">
              <w:rPr>
                <w:b/>
                <w:sz w:val="18"/>
                <w:szCs w:val="18"/>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b/>
                <w:sz w:val="18"/>
                <w:szCs w:val="18"/>
              </w:rPr>
            </w:pPr>
            <w:r w:rsidRPr="00900FCE">
              <w:rPr>
                <w:b/>
                <w:sz w:val="18"/>
                <w:szCs w:val="18"/>
              </w:rPr>
              <w:t>Функциональные, технические</w:t>
            </w:r>
          </w:p>
          <w:p w:rsidR="00112D14" w:rsidRPr="00900FCE" w:rsidRDefault="00112D14" w:rsidP="008A0225">
            <w:pPr>
              <w:jc w:val="both"/>
              <w:rPr>
                <w:b/>
                <w:sz w:val="18"/>
                <w:szCs w:val="18"/>
              </w:rPr>
            </w:pPr>
            <w:proofErr w:type="gramStart"/>
            <w:r w:rsidRPr="00900FCE">
              <w:rPr>
                <w:b/>
                <w:sz w:val="18"/>
                <w:szCs w:val="18"/>
              </w:rPr>
              <w:t xml:space="preserve">характеристики (потребительские </w:t>
            </w:r>
            <w:proofErr w:type="gramEnd"/>
          </w:p>
          <w:p w:rsidR="00112D14" w:rsidRPr="00900FCE" w:rsidRDefault="00112D14" w:rsidP="008A0225">
            <w:pPr>
              <w:jc w:val="both"/>
              <w:rPr>
                <w:sz w:val="18"/>
                <w:szCs w:val="18"/>
              </w:rPr>
            </w:pPr>
            <w:r w:rsidRPr="00900FCE">
              <w:rPr>
                <w:b/>
                <w:sz w:val="18"/>
                <w:szCs w:val="18"/>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b/>
                <w:sz w:val="18"/>
                <w:szCs w:val="18"/>
              </w:rPr>
            </w:pPr>
            <w:r w:rsidRPr="00900FCE">
              <w:rPr>
                <w:b/>
                <w:sz w:val="18"/>
                <w:szCs w:val="18"/>
              </w:rPr>
              <w:t xml:space="preserve">Год </w:t>
            </w:r>
          </w:p>
          <w:p w:rsidR="00112D14" w:rsidRPr="00900FCE" w:rsidRDefault="00112D14" w:rsidP="008A0225">
            <w:pPr>
              <w:jc w:val="both"/>
              <w:rPr>
                <w:sz w:val="18"/>
                <w:szCs w:val="18"/>
              </w:rPr>
            </w:pPr>
            <w:r w:rsidRPr="00900FCE">
              <w:rPr>
                <w:b/>
                <w:sz w:val="18"/>
                <w:szCs w:val="18"/>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center"/>
              <w:rPr>
                <w:b/>
                <w:sz w:val="18"/>
                <w:szCs w:val="18"/>
              </w:rPr>
            </w:pPr>
            <w:r w:rsidRPr="00900FCE">
              <w:rPr>
                <w:b/>
                <w:sz w:val="18"/>
                <w:szCs w:val="18"/>
              </w:rPr>
              <w:t xml:space="preserve">Единица </w:t>
            </w:r>
          </w:p>
          <w:p w:rsidR="00112D14" w:rsidRPr="00900FCE" w:rsidRDefault="00112D14" w:rsidP="008A0225">
            <w:pPr>
              <w:jc w:val="center"/>
              <w:rPr>
                <w:b/>
                <w:sz w:val="18"/>
                <w:szCs w:val="18"/>
              </w:rPr>
            </w:pPr>
            <w:r w:rsidRPr="00900FCE">
              <w:rPr>
                <w:b/>
                <w:sz w:val="18"/>
                <w:szCs w:val="18"/>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center"/>
              <w:rPr>
                <w:b/>
                <w:sz w:val="18"/>
                <w:szCs w:val="18"/>
              </w:rPr>
            </w:pPr>
            <w:proofErr w:type="spellStart"/>
            <w:r w:rsidRPr="00900FCE">
              <w:rPr>
                <w:b/>
                <w:sz w:val="18"/>
                <w:szCs w:val="18"/>
              </w:rPr>
              <w:t>Количе</w:t>
            </w:r>
            <w:proofErr w:type="spellEnd"/>
          </w:p>
          <w:p w:rsidR="00112D14" w:rsidRPr="00900FCE" w:rsidRDefault="00112D14" w:rsidP="008A0225">
            <w:pPr>
              <w:jc w:val="center"/>
              <w:rPr>
                <w:b/>
                <w:sz w:val="18"/>
                <w:szCs w:val="18"/>
              </w:rPr>
            </w:pPr>
            <w:proofErr w:type="spellStart"/>
            <w:r w:rsidRPr="00900FCE">
              <w:rPr>
                <w:b/>
                <w:sz w:val="18"/>
                <w:szCs w:val="18"/>
              </w:rPr>
              <w:t>ство</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center"/>
              <w:rPr>
                <w:b/>
                <w:sz w:val="18"/>
                <w:szCs w:val="18"/>
              </w:rPr>
            </w:pPr>
            <w:r w:rsidRPr="00900FCE">
              <w:rPr>
                <w:b/>
                <w:sz w:val="18"/>
                <w:szCs w:val="18"/>
              </w:rPr>
              <w:t xml:space="preserve">Цена </w:t>
            </w:r>
          </w:p>
          <w:p w:rsidR="00112D14" w:rsidRPr="00900FCE" w:rsidRDefault="00112D14" w:rsidP="008A0225">
            <w:pPr>
              <w:jc w:val="center"/>
              <w:rPr>
                <w:b/>
                <w:sz w:val="18"/>
                <w:szCs w:val="18"/>
              </w:rPr>
            </w:pPr>
            <w:r w:rsidRPr="00900FCE">
              <w:rPr>
                <w:b/>
                <w:sz w:val="18"/>
                <w:szCs w:val="18"/>
              </w:rPr>
              <w:t xml:space="preserve">за </w:t>
            </w:r>
          </w:p>
          <w:p w:rsidR="00112D14" w:rsidRPr="00900FCE" w:rsidRDefault="00112D14" w:rsidP="008A0225">
            <w:pPr>
              <w:jc w:val="center"/>
              <w:rPr>
                <w:b/>
                <w:sz w:val="18"/>
                <w:szCs w:val="18"/>
              </w:rPr>
            </w:pPr>
            <w:r w:rsidRPr="00900FCE">
              <w:rPr>
                <w:b/>
                <w:sz w:val="18"/>
                <w:szCs w:val="18"/>
              </w:rPr>
              <w:t>единицу,</w:t>
            </w:r>
          </w:p>
          <w:p w:rsidR="00112D14" w:rsidRPr="00900FCE" w:rsidRDefault="00112D14" w:rsidP="008A0225">
            <w:pPr>
              <w:jc w:val="center"/>
              <w:rPr>
                <w:b/>
                <w:sz w:val="18"/>
                <w:szCs w:val="18"/>
              </w:rPr>
            </w:pPr>
            <w:r w:rsidRPr="00900FCE">
              <w:rPr>
                <w:b/>
                <w:sz w:val="18"/>
                <w:szCs w:val="18"/>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112D14" w:rsidRPr="00900FCE" w:rsidRDefault="00112D14" w:rsidP="008A0225">
            <w:pPr>
              <w:jc w:val="both"/>
              <w:rPr>
                <w:sz w:val="18"/>
                <w:szCs w:val="18"/>
              </w:rPr>
            </w:pPr>
            <w:r w:rsidRPr="00900FCE">
              <w:rPr>
                <w:b/>
                <w:sz w:val="18"/>
                <w:szCs w:val="18"/>
              </w:rPr>
              <w:t>Сумма, руб.</w:t>
            </w:r>
          </w:p>
        </w:tc>
      </w:tr>
      <w:tr w:rsidR="00112D14" w:rsidRPr="00900FCE" w:rsidTr="008A0225">
        <w:tc>
          <w:tcPr>
            <w:tcW w:w="692"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1988"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1816"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705"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ind w:right="44"/>
              <w:jc w:val="center"/>
              <w:rPr>
                <w:sz w:val="18"/>
                <w:szCs w:val="18"/>
              </w:rPr>
            </w:pPr>
          </w:p>
        </w:tc>
        <w:tc>
          <w:tcPr>
            <w:tcW w:w="959"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ind w:right="44"/>
              <w:jc w:val="center"/>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r>
      <w:tr w:rsidR="00112D14" w:rsidRPr="00900FCE" w:rsidTr="008A0225">
        <w:tc>
          <w:tcPr>
            <w:tcW w:w="692"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1388"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1988"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1816"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c>
          <w:tcPr>
            <w:tcW w:w="705"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center"/>
              <w:rPr>
                <w:sz w:val="18"/>
                <w:szCs w:val="18"/>
              </w:rPr>
            </w:pPr>
          </w:p>
        </w:tc>
        <w:tc>
          <w:tcPr>
            <w:tcW w:w="857"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ind w:right="44"/>
              <w:jc w:val="center"/>
              <w:rPr>
                <w:sz w:val="18"/>
                <w:szCs w:val="18"/>
              </w:rPr>
            </w:pPr>
          </w:p>
        </w:tc>
        <w:tc>
          <w:tcPr>
            <w:tcW w:w="959"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ind w:right="44"/>
              <w:jc w:val="center"/>
              <w:rPr>
                <w:sz w:val="18"/>
                <w:szCs w:val="18"/>
              </w:rPr>
            </w:pPr>
          </w:p>
        </w:tc>
        <w:tc>
          <w:tcPr>
            <w:tcW w:w="1174" w:type="dxa"/>
            <w:tcBorders>
              <w:top w:val="single" w:sz="4" w:space="0" w:color="auto"/>
              <w:left w:val="single" w:sz="4" w:space="0" w:color="auto"/>
              <w:bottom w:val="single" w:sz="4" w:space="0" w:color="auto"/>
              <w:right w:val="single" w:sz="4" w:space="0" w:color="auto"/>
            </w:tcBorders>
          </w:tcPr>
          <w:p w:rsidR="00112D14" w:rsidRPr="00900FCE" w:rsidRDefault="00112D14" w:rsidP="008A0225">
            <w:pPr>
              <w:jc w:val="both"/>
              <w:rPr>
                <w:sz w:val="18"/>
                <w:szCs w:val="18"/>
              </w:rPr>
            </w:pPr>
          </w:p>
        </w:tc>
      </w:tr>
    </w:tbl>
    <w:p w:rsidR="00112D14" w:rsidRPr="00900FCE" w:rsidRDefault="00112D14" w:rsidP="00112D14">
      <w:pPr>
        <w:rPr>
          <w:b/>
          <w:sz w:val="22"/>
          <w:szCs w:val="22"/>
        </w:rPr>
      </w:pPr>
    </w:p>
    <w:p w:rsidR="00112D14" w:rsidRPr="00900FCE" w:rsidRDefault="00112D14" w:rsidP="00112D14">
      <w:pPr>
        <w:rPr>
          <w:i/>
          <w:sz w:val="22"/>
          <w:szCs w:val="22"/>
        </w:rPr>
      </w:pPr>
      <w:r w:rsidRPr="00900FCE">
        <w:rPr>
          <w:b/>
          <w:sz w:val="22"/>
          <w:szCs w:val="22"/>
        </w:rPr>
        <w:t>Сумма прописью</w:t>
      </w:r>
      <w:proofErr w:type="gramStart"/>
      <w:r w:rsidRPr="00900FCE">
        <w:rPr>
          <w:sz w:val="22"/>
          <w:szCs w:val="22"/>
        </w:rPr>
        <w:t xml:space="preserve">: </w:t>
      </w:r>
      <w:r w:rsidRPr="00900FCE">
        <w:rPr>
          <w:b/>
          <w:sz w:val="22"/>
          <w:szCs w:val="22"/>
        </w:rPr>
        <w:t xml:space="preserve">_____________(_____________) </w:t>
      </w:r>
      <w:proofErr w:type="gramEnd"/>
      <w:r w:rsidRPr="00900FCE">
        <w:rPr>
          <w:b/>
          <w:sz w:val="22"/>
          <w:szCs w:val="22"/>
        </w:rPr>
        <w:t>рублей ___ копеек.</w:t>
      </w:r>
    </w:p>
    <w:p w:rsidR="00112D14" w:rsidRPr="00900FCE" w:rsidRDefault="00112D14" w:rsidP="00112D14">
      <w:pPr>
        <w:jc w:val="center"/>
        <w:rPr>
          <w:b/>
          <w:color w:val="000000"/>
          <w:sz w:val="22"/>
          <w:szCs w:val="22"/>
        </w:rPr>
      </w:pPr>
    </w:p>
    <w:p w:rsidR="00112D14" w:rsidRPr="00900FCE" w:rsidRDefault="00112D14" w:rsidP="00112D14">
      <w:pPr>
        <w:jc w:val="center"/>
        <w:rPr>
          <w:b/>
          <w:color w:val="000000"/>
          <w:sz w:val="22"/>
          <w:szCs w:val="22"/>
        </w:rPr>
      </w:pPr>
    </w:p>
    <w:p w:rsidR="00112D14" w:rsidRPr="00900FCE" w:rsidRDefault="00112D14" w:rsidP="00112D14">
      <w:pPr>
        <w:jc w:val="center"/>
        <w:rPr>
          <w:b/>
          <w:color w:val="000000"/>
          <w:sz w:val="22"/>
          <w:szCs w:val="22"/>
        </w:rPr>
      </w:pPr>
    </w:p>
    <w:p w:rsidR="00112D14" w:rsidRPr="00900FCE" w:rsidRDefault="00112D14" w:rsidP="00112D14">
      <w:pPr>
        <w:jc w:val="center"/>
        <w:rPr>
          <w:b/>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tbl>
      <w:tblPr>
        <w:tblW w:w="9645" w:type="dxa"/>
        <w:tblInd w:w="288" w:type="dxa"/>
        <w:tblLayout w:type="fixed"/>
        <w:tblLook w:val="04A0" w:firstRow="1" w:lastRow="0" w:firstColumn="1" w:lastColumn="0" w:noHBand="0" w:noVBand="1"/>
      </w:tblPr>
      <w:tblGrid>
        <w:gridCol w:w="4787"/>
        <w:gridCol w:w="4858"/>
      </w:tblGrid>
      <w:tr w:rsidR="00112D14" w:rsidRPr="00900FCE" w:rsidTr="008A0225">
        <w:trPr>
          <w:trHeight w:val="278"/>
        </w:trPr>
        <w:tc>
          <w:tcPr>
            <w:tcW w:w="4788" w:type="dxa"/>
            <w:hideMark/>
          </w:tcPr>
          <w:p w:rsidR="00112D14" w:rsidRPr="00900FCE" w:rsidRDefault="00112D14" w:rsidP="008A0225">
            <w:pPr>
              <w:snapToGrid w:val="0"/>
              <w:jc w:val="center"/>
              <w:rPr>
                <w:b/>
                <w:color w:val="000000"/>
                <w:sz w:val="22"/>
                <w:szCs w:val="22"/>
              </w:rPr>
            </w:pPr>
            <w:r w:rsidRPr="00900FCE">
              <w:rPr>
                <w:b/>
                <w:color w:val="000000"/>
                <w:sz w:val="22"/>
                <w:szCs w:val="22"/>
              </w:rPr>
              <w:t>Заказчик</w:t>
            </w:r>
          </w:p>
        </w:tc>
        <w:tc>
          <w:tcPr>
            <w:tcW w:w="4860" w:type="dxa"/>
            <w:hideMark/>
          </w:tcPr>
          <w:p w:rsidR="00112D14" w:rsidRPr="00900FCE" w:rsidRDefault="00112D14" w:rsidP="008A0225">
            <w:pPr>
              <w:snapToGrid w:val="0"/>
              <w:jc w:val="center"/>
              <w:rPr>
                <w:b/>
                <w:color w:val="000000"/>
                <w:sz w:val="22"/>
                <w:szCs w:val="22"/>
              </w:rPr>
            </w:pPr>
            <w:r w:rsidRPr="00900FCE">
              <w:rPr>
                <w:b/>
                <w:color w:val="000000"/>
                <w:sz w:val="22"/>
                <w:szCs w:val="22"/>
              </w:rPr>
              <w:t>Поставщик</w:t>
            </w:r>
          </w:p>
        </w:tc>
      </w:tr>
      <w:tr w:rsidR="00112D14" w:rsidRPr="00900FCE" w:rsidTr="008A0225">
        <w:trPr>
          <w:trHeight w:val="1718"/>
        </w:trPr>
        <w:tc>
          <w:tcPr>
            <w:tcW w:w="4788" w:type="dxa"/>
          </w:tcPr>
          <w:p w:rsidR="00112D14" w:rsidRPr="00900FCE" w:rsidRDefault="00112D14" w:rsidP="008A0225">
            <w:pPr>
              <w:snapToGrid w:val="0"/>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r w:rsidRPr="00900FCE">
              <w:rPr>
                <w:b/>
                <w:color w:val="000000"/>
                <w:sz w:val="22"/>
                <w:szCs w:val="22"/>
              </w:rPr>
              <w:t>Главный врач ГБУЗ «ИОКБ»</w:t>
            </w: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color w:val="000000"/>
                <w:sz w:val="22"/>
                <w:szCs w:val="22"/>
              </w:rPr>
            </w:pPr>
            <w:r w:rsidRPr="00900FCE">
              <w:rPr>
                <w:color w:val="000000"/>
                <w:sz w:val="22"/>
                <w:szCs w:val="22"/>
              </w:rPr>
              <w:t>________________________/</w:t>
            </w:r>
            <w:proofErr w:type="spellStart"/>
            <w:r w:rsidRPr="00900FCE">
              <w:rPr>
                <w:color w:val="000000"/>
                <w:sz w:val="22"/>
                <w:szCs w:val="22"/>
              </w:rPr>
              <w:t>П.Е.Дудин</w:t>
            </w:r>
            <w:proofErr w:type="spellEnd"/>
            <w:r w:rsidRPr="00900FCE">
              <w:rPr>
                <w:color w:val="000000"/>
                <w:sz w:val="22"/>
                <w:szCs w:val="22"/>
              </w:rPr>
              <w:t>/</w:t>
            </w:r>
          </w:p>
          <w:p w:rsidR="00112D14" w:rsidRPr="00900FCE" w:rsidRDefault="00112D14" w:rsidP="008A0225">
            <w:pPr>
              <w:ind w:left="2160" w:hanging="2160"/>
              <w:rPr>
                <w:color w:val="000000"/>
                <w:sz w:val="22"/>
                <w:szCs w:val="22"/>
              </w:rPr>
            </w:pPr>
            <w:proofErr w:type="spellStart"/>
            <w:r w:rsidRPr="00900FCE">
              <w:rPr>
                <w:color w:val="000000"/>
                <w:sz w:val="22"/>
                <w:szCs w:val="22"/>
              </w:rPr>
              <w:t>М.П</w:t>
            </w:r>
            <w:proofErr w:type="spellEnd"/>
            <w:r w:rsidRPr="00900FCE">
              <w:rPr>
                <w:color w:val="000000"/>
                <w:sz w:val="22"/>
                <w:szCs w:val="22"/>
              </w:rPr>
              <w:t>.</w:t>
            </w:r>
          </w:p>
        </w:tc>
        <w:tc>
          <w:tcPr>
            <w:tcW w:w="4860" w:type="dxa"/>
          </w:tcPr>
          <w:p w:rsidR="00112D14" w:rsidRPr="00900FCE" w:rsidRDefault="00112D14" w:rsidP="008A0225">
            <w:pPr>
              <w:snapToGrid w:val="0"/>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left="2160" w:hanging="2160"/>
              <w:rPr>
                <w:b/>
                <w:color w:val="000000"/>
                <w:sz w:val="22"/>
                <w:szCs w:val="22"/>
              </w:rPr>
            </w:pPr>
          </w:p>
          <w:p w:rsidR="00112D14" w:rsidRPr="00900FCE" w:rsidRDefault="00112D14" w:rsidP="008A0225">
            <w:pPr>
              <w:ind w:right="1"/>
              <w:rPr>
                <w:bCs/>
                <w:color w:val="000000"/>
                <w:sz w:val="22"/>
                <w:szCs w:val="22"/>
              </w:rPr>
            </w:pPr>
            <w:r w:rsidRPr="00900FCE">
              <w:rPr>
                <w:bCs/>
                <w:color w:val="000000"/>
                <w:sz w:val="22"/>
                <w:szCs w:val="22"/>
              </w:rPr>
              <w:t>________________/________________________/</w:t>
            </w:r>
          </w:p>
          <w:p w:rsidR="00112D14" w:rsidRPr="00900FCE" w:rsidRDefault="00112D14" w:rsidP="008A0225">
            <w:pPr>
              <w:ind w:left="2160" w:hanging="2160"/>
              <w:rPr>
                <w:color w:val="000000"/>
                <w:sz w:val="22"/>
                <w:szCs w:val="22"/>
              </w:rPr>
            </w:pPr>
            <w:proofErr w:type="spellStart"/>
            <w:r w:rsidRPr="00900FCE">
              <w:rPr>
                <w:color w:val="000000"/>
                <w:sz w:val="22"/>
                <w:szCs w:val="22"/>
              </w:rPr>
              <w:t>М.П</w:t>
            </w:r>
            <w:proofErr w:type="spellEnd"/>
            <w:r w:rsidRPr="00900FCE">
              <w:rPr>
                <w:color w:val="000000"/>
                <w:sz w:val="22"/>
                <w:szCs w:val="22"/>
              </w:rPr>
              <w:t>.</w:t>
            </w:r>
          </w:p>
        </w:tc>
      </w:tr>
    </w:tbl>
    <w:p w:rsidR="00112D14" w:rsidRPr="00900FCE" w:rsidRDefault="00112D14" w:rsidP="00112D14">
      <w:pPr>
        <w:rPr>
          <w:color w:val="000000"/>
          <w:kern w:val="28"/>
          <w:sz w:val="22"/>
          <w:szCs w:val="22"/>
        </w:rPr>
      </w:pPr>
    </w:p>
    <w:p w:rsidR="00112D14" w:rsidRPr="00900FCE" w:rsidRDefault="00112D14" w:rsidP="00112D14">
      <w:pPr>
        <w:rPr>
          <w:b/>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rPr>
          <w:color w:val="000000"/>
          <w:sz w:val="22"/>
          <w:szCs w:val="22"/>
        </w:rPr>
      </w:pPr>
    </w:p>
    <w:p w:rsidR="00112D14" w:rsidRPr="00900FCE" w:rsidRDefault="00112D14" w:rsidP="00112D14">
      <w:pPr>
        <w:autoSpaceDE w:val="0"/>
        <w:autoSpaceDN w:val="0"/>
        <w:adjustRightInd w:val="0"/>
        <w:jc w:val="right"/>
        <w:rPr>
          <w:noProof/>
          <w:color w:val="000000"/>
          <w:sz w:val="22"/>
          <w:szCs w:val="22"/>
        </w:rPr>
      </w:pPr>
      <w:r>
        <w:rPr>
          <w:i/>
          <w:color w:val="000000"/>
          <w:sz w:val="22"/>
          <w:szCs w:val="22"/>
        </w:rPr>
        <w:br w:type="page"/>
      </w:r>
      <w:r w:rsidRPr="00900FCE">
        <w:rPr>
          <w:i/>
          <w:color w:val="000000"/>
          <w:sz w:val="22"/>
          <w:szCs w:val="22"/>
        </w:rPr>
        <w:lastRenderedPageBreak/>
        <w:t>Приложение 2</w:t>
      </w:r>
      <w:r w:rsidRPr="00900FCE">
        <w:rPr>
          <w:color w:val="000000"/>
          <w:sz w:val="22"/>
          <w:szCs w:val="22"/>
        </w:rPr>
        <w:t xml:space="preserve"> </w:t>
      </w:r>
    </w:p>
    <w:p w:rsidR="00112D14" w:rsidRPr="00900FCE" w:rsidRDefault="00112D14" w:rsidP="00112D14">
      <w:pPr>
        <w:jc w:val="right"/>
        <w:rPr>
          <w:color w:val="000000"/>
          <w:sz w:val="22"/>
          <w:szCs w:val="22"/>
        </w:rPr>
      </w:pPr>
      <w:r w:rsidRPr="00900FCE">
        <w:rPr>
          <w:color w:val="000000"/>
          <w:sz w:val="22"/>
          <w:szCs w:val="22"/>
        </w:rPr>
        <w:t xml:space="preserve">к договору </w:t>
      </w:r>
    </w:p>
    <w:p w:rsidR="00112D14" w:rsidRPr="00900FCE" w:rsidRDefault="00112D14" w:rsidP="00112D14">
      <w:pPr>
        <w:jc w:val="right"/>
        <w:rPr>
          <w:color w:val="000000"/>
          <w:sz w:val="22"/>
          <w:szCs w:val="22"/>
        </w:rPr>
      </w:pPr>
      <w:r w:rsidRPr="00900FCE">
        <w:rPr>
          <w:color w:val="000000"/>
          <w:sz w:val="22"/>
          <w:szCs w:val="22"/>
        </w:rPr>
        <w:t>№ ______ от ________201  г.</w:t>
      </w:r>
    </w:p>
    <w:p w:rsidR="00112D14" w:rsidRPr="00900FCE" w:rsidRDefault="00112D14" w:rsidP="00112D14">
      <w:pPr>
        <w:jc w:val="right"/>
        <w:rPr>
          <w:color w:val="000000"/>
          <w:sz w:val="22"/>
          <w:szCs w:val="22"/>
        </w:rPr>
      </w:pPr>
    </w:p>
    <w:p w:rsidR="00112D14" w:rsidRPr="00900FCE" w:rsidRDefault="00112D14" w:rsidP="00112D14">
      <w:pPr>
        <w:spacing w:after="120"/>
        <w:jc w:val="right"/>
        <w:rPr>
          <w:b/>
          <w:sz w:val="22"/>
          <w:szCs w:val="22"/>
        </w:rPr>
      </w:pPr>
    </w:p>
    <w:p w:rsidR="00112D14" w:rsidRPr="00900FCE" w:rsidRDefault="00112D14" w:rsidP="00112D14">
      <w:pPr>
        <w:jc w:val="center"/>
        <w:rPr>
          <w:b/>
          <w:sz w:val="22"/>
          <w:szCs w:val="22"/>
        </w:rPr>
      </w:pPr>
      <w:r w:rsidRPr="00900FCE">
        <w:rPr>
          <w:b/>
          <w:sz w:val="22"/>
          <w:szCs w:val="22"/>
        </w:rPr>
        <w:t>Акт приема-передачи №___________</w:t>
      </w:r>
    </w:p>
    <w:p w:rsidR="00112D14" w:rsidRPr="00900FCE" w:rsidRDefault="00112D14" w:rsidP="00112D14">
      <w:pPr>
        <w:jc w:val="center"/>
        <w:rPr>
          <w:sz w:val="22"/>
          <w:szCs w:val="22"/>
        </w:rPr>
      </w:pPr>
    </w:p>
    <w:p w:rsidR="00112D14" w:rsidRPr="00900FCE" w:rsidRDefault="00112D14" w:rsidP="00112D14">
      <w:pPr>
        <w:spacing w:after="120"/>
        <w:rPr>
          <w:sz w:val="22"/>
          <w:szCs w:val="22"/>
        </w:rPr>
      </w:pPr>
      <w:r w:rsidRPr="00900FCE">
        <w:rPr>
          <w:sz w:val="22"/>
          <w:szCs w:val="22"/>
        </w:rPr>
        <w:t>г.</w:t>
      </w:r>
      <w:r w:rsidRPr="00900FCE">
        <w:rPr>
          <w:sz w:val="22"/>
          <w:szCs w:val="22"/>
          <w:u w:val="single"/>
        </w:rPr>
        <w:t xml:space="preserve"> </w:t>
      </w:r>
      <w:proofErr w:type="spellStart"/>
      <w:r w:rsidRPr="00900FCE">
        <w:rPr>
          <w:sz w:val="22"/>
          <w:szCs w:val="22"/>
          <w:u w:val="single"/>
        </w:rPr>
        <w:t>Икутск</w:t>
      </w:r>
      <w:proofErr w:type="spellEnd"/>
      <w:r w:rsidRPr="00900FCE">
        <w:rPr>
          <w:sz w:val="22"/>
          <w:szCs w:val="22"/>
        </w:rPr>
        <w:t xml:space="preserve">                                                                                                       “____”____________</w:t>
      </w:r>
      <w:proofErr w:type="spellStart"/>
      <w:r w:rsidRPr="00900FCE">
        <w:rPr>
          <w:sz w:val="22"/>
          <w:szCs w:val="22"/>
        </w:rPr>
        <w:t>20__г</w:t>
      </w:r>
      <w:proofErr w:type="spellEnd"/>
      <w:r w:rsidRPr="00900FCE">
        <w:rPr>
          <w:sz w:val="22"/>
          <w:szCs w:val="22"/>
        </w:rPr>
        <w:t>.</w:t>
      </w:r>
    </w:p>
    <w:p w:rsidR="00112D14" w:rsidRPr="00900FCE" w:rsidRDefault="00112D14" w:rsidP="00112D14">
      <w:pPr>
        <w:spacing w:after="120"/>
        <w:rPr>
          <w:sz w:val="22"/>
          <w:szCs w:val="22"/>
        </w:rPr>
      </w:pPr>
    </w:p>
    <w:p w:rsidR="00112D14" w:rsidRPr="00900FCE" w:rsidRDefault="00112D14" w:rsidP="00112D14">
      <w:pPr>
        <w:tabs>
          <w:tab w:val="left" w:pos="9220"/>
        </w:tabs>
        <w:spacing w:after="120"/>
        <w:rPr>
          <w:sz w:val="22"/>
          <w:szCs w:val="22"/>
        </w:rPr>
      </w:pPr>
      <w:r w:rsidRPr="00900FCE">
        <w:rPr>
          <w:sz w:val="22"/>
          <w:szCs w:val="22"/>
        </w:rPr>
        <w:t>___________________________________________________________, именуемое в дальнейшем  «Поставщик», в лице _______________________________________________________________,</w:t>
      </w:r>
    </w:p>
    <w:p w:rsidR="00112D14" w:rsidRPr="00900FCE" w:rsidRDefault="00112D14" w:rsidP="00112D14">
      <w:pPr>
        <w:tabs>
          <w:tab w:val="left" w:pos="9220"/>
        </w:tabs>
        <w:spacing w:after="120"/>
        <w:jc w:val="both"/>
        <w:rPr>
          <w:sz w:val="22"/>
          <w:szCs w:val="22"/>
        </w:rPr>
      </w:pPr>
      <w:r w:rsidRPr="00900FCE">
        <w:rPr>
          <w:sz w:val="22"/>
          <w:szCs w:val="22"/>
        </w:rPr>
        <w:t xml:space="preserve">действующий на основании _____________________, с одной стороны, и </w:t>
      </w:r>
      <w:r w:rsidRPr="00900FCE">
        <w:rPr>
          <w:b/>
          <w:sz w:val="22"/>
          <w:szCs w:val="22"/>
        </w:rPr>
        <w:t>Государственное бюджетное учреждение здравоохранения Иркутская ордена «Знак Почета» областная клиническая больница (ГБУЗ «ИОКБ»),</w:t>
      </w:r>
      <w:r w:rsidRPr="00900FCE">
        <w:rPr>
          <w:sz w:val="22"/>
          <w:szCs w:val="22"/>
        </w:rPr>
        <w:t xml:space="preserve"> именуемое в дальнейшем  «Получатель», в лице </w:t>
      </w:r>
      <w:r w:rsidRPr="00900FCE">
        <w:rPr>
          <w:sz w:val="22"/>
          <w:szCs w:val="22"/>
          <w:u w:val="single"/>
        </w:rPr>
        <w:t>Дудина Петра Евлампьевича</w:t>
      </w:r>
      <w:r w:rsidRPr="00900FCE">
        <w:rPr>
          <w:sz w:val="22"/>
          <w:szCs w:val="22"/>
        </w:rPr>
        <w:t xml:space="preserve">, действующего на основании </w:t>
      </w:r>
      <w:r w:rsidRPr="00900FCE">
        <w:rPr>
          <w:sz w:val="22"/>
          <w:szCs w:val="22"/>
          <w:u w:val="single"/>
        </w:rPr>
        <w:t>Устава,</w:t>
      </w:r>
      <w:r w:rsidRPr="00900FCE">
        <w:rPr>
          <w:sz w:val="22"/>
          <w:szCs w:val="22"/>
        </w:rPr>
        <w:t xml:space="preserve"> с другой стороны, составили настоящий акт приема-передачи о нижеследующем:</w:t>
      </w:r>
    </w:p>
    <w:p w:rsidR="00112D14" w:rsidRPr="00900FCE" w:rsidRDefault="00112D14" w:rsidP="00112D14">
      <w:pPr>
        <w:tabs>
          <w:tab w:val="left" w:pos="9220"/>
        </w:tabs>
        <w:spacing w:after="120"/>
        <w:rPr>
          <w:sz w:val="22"/>
          <w:szCs w:val="22"/>
        </w:rPr>
      </w:pPr>
      <w:r w:rsidRPr="00900FCE">
        <w:rPr>
          <w:sz w:val="22"/>
          <w:szCs w:val="22"/>
        </w:rPr>
        <w:t>Основание для передачи: ____________________________№___________от «______»________________20   г.</w:t>
      </w:r>
      <w:r w:rsidRPr="00900FCE">
        <w:rPr>
          <w:sz w:val="22"/>
          <w:szCs w:val="22"/>
        </w:rPr>
        <w:tab/>
      </w:r>
    </w:p>
    <w:p w:rsidR="00112D14" w:rsidRPr="00900FCE" w:rsidRDefault="00112D14" w:rsidP="00112D14">
      <w:pPr>
        <w:spacing w:after="120"/>
        <w:rPr>
          <w:sz w:val="22"/>
          <w:szCs w:val="22"/>
        </w:rPr>
      </w:pPr>
      <w:r w:rsidRPr="00900FCE">
        <w:rPr>
          <w:sz w:val="22"/>
          <w:szCs w:val="22"/>
        </w:rPr>
        <w:t>Стоимость передаваемого оборудования</w:t>
      </w:r>
    </w:p>
    <w:p w:rsidR="00112D14" w:rsidRPr="00900FCE" w:rsidRDefault="00112D14" w:rsidP="00112D14">
      <w:pPr>
        <w:spacing w:after="120"/>
        <w:rPr>
          <w:sz w:val="22"/>
          <w:szCs w:val="22"/>
        </w:rPr>
      </w:pPr>
      <w:r w:rsidRPr="00900FCE">
        <w:rPr>
          <w:sz w:val="22"/>
          <w:szCs w:val="22"/>
        </w:rPr>
        <w:t>____________________________________________________________________________</w:t>
      </w:r>
    </w:p>
    <w:p w:rsidR="00112D14" w:rsidRPr="00900FCE" w:rsidRDefault="00112D14" w:rsidP="00112D14">
      <w:pPr>
        <w:spacing w:after="120"/>
        <w:rPr>
          <w:sz w:val="22"/>
          <w:szCs w:val="22"/>
        </w:rPr>
      </w:pPr>
      <w:r w:rsidRPr="00900FCE">
        <w:rPr>
          <w:sz w:val="22"/>
          <w:szCs w:val="22"/>
        </w:rPr>
        <w:t>Поставщик передает, а  получатель принимает  следующее оборудование:</w:t>
      </w:r>
    </w:p>
    <w:p w:rsidR="00112D14" w:rsidRPr="00900FCE" w:rsidRDefault="00112D14" w:rsidP="00112D14">
      <w:pPr>
        <w:spacing w:after="120"/>
        <w:rPr>
          <w:sz w:val="22"/>
          <w:szCs w:val="22"/>
        </w:rPr>
      </w:pPr>
      <w:r w:rsidRPr="00900FCE">
        <w:rPr>
          <w:sz w:val="22"/>
          <w:szCs w:val="22"/>
        </w:rPr>
        <w:t>наименование _______________________________________________________________</w:t>
      </w:r>
    </w:p>
    <w:p w:rsidR="00112D14" w:rsidRPr="00900FCE" w:rsidRDefault="00112D14" w:rsidP="00112D14">
      <w:pPr>
        <w:spacing w:after="120"/>
        <w:rPr>
          <w:sz w:val="22"/>
          <w:szCs w:val="22"/>
        </w:rPr>
      </w:pPr>
      <w:r w:rsidRPr="00900FCE">
        <w:rPr>
          <w:sz w:val="22"/>
          <w:szCs w:val="22"/>
        </w:rPr>
        <w:t>модель _____________________________________________________________________</w:t>
      </w:r>
    </w:p>
    <w:p w:rsidR="00112D14" w:rsidRPr="00900FCE" w:rsidRDefault="00112D14" w:rsidP="00112D14">
      <w:pPr>
        <w:spacing w:after="120"/>
        <w:rPr>
          <w:sz w:val="22"/>
          <w:szCs w:val="22"/>
        </w:rPr>
      </w:pPr>
      <w:r w:rsidRPr="00900FCE">
        <w:rPr>
          <w:sz w:val="22"/>
          <w:szCs w:val="22"/>
        </w:rPr>
        <w:t>производитель_______________________________________________________________</w:t>
      </w:r>
    </w:p>
    <w:p w:rsidR="00112D14" w:rsidRPr="00900FCE" w:rsidRDefault="00112D14" w:rsidP="00112D14">
      <w:pPr>
        <w:spacing w:after="120"/>
        <w:rPr>
          <w:sz w:val="22"/>
          <w:szCs w:val="22"/>
        </w:rPr>
      </w:pPr>
      <w:r w:rsidRPr="00900FCE">
        <w:rPr>
          <w:sz w:val="22"/>
          <w:szCs w:val="22"/>
        </w:rPr>
        <w:t>серийный номер ______________________год выпуска “_____ ”________________</w:t>
      </w:r>
      <w:proofErr w:type="gramStart"/>
      <w:r w:rsidRPr="00900FCE">
        <w:rPr>
          <w:sz w:val="22"/>
          <w:szCs w:val="22"/>
        </w:rPr>
        <w:t>г</w:t>
      </w:r>
      <w:proofErr w:type="gramEnd"/>
      <w:r w:rsidRPr="00900FCE">
        <w:rPr>
          <w:sz w:val="22"/>
          <w:szCs w:val="22"/>
        </w:rPr>
        <w:t>.</w:t>
      </w:r>
    </w:p>
    <w:p w:rsidR="00112D14" w:rsidRPr="00900FCE" w:rsidRDefault="00112D14" w:rsidP="00112D14">
      <w:pPr>
        <w:spacing w:after="120"/>
        <w:rPr>
          <w:sz w:val="22"/>
          <w:szCs w:val="22"/>
        </w:rPr>
      </w:pPr>
      <w:r w:rsidRPr="00900FCE">
        <w:rPr>
          <w:sz w:val="22"/>
          <w:szCs w:val="22"/>
        </w:rPr>
        <w:t>комплектация:</w:t>
      </w:r>
    </w:p>
    <w:p w:rsidR="00112D14" w:rsidRPr="00900FCE" w:rsidRDefault="00112D14" w:rsidP="00112D14">
      <w:pPr>
        <w:spacing w:after="120"/>
        <w:rPr>
          <w:sz w:val="22"/>
          <w:szCs w:val="22"/>
        </w:rPr>
      </w:pPr>
      <w:r w:rsidRPr="00900FC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2D14" w:rsidRPr="00900FCE" w:rsidRDefault="00112D14" w:rsidP="00112D14">
      <w:pPr>
        <w:spacing w:after="120"/>
        <w:rPr>
          <w:sz w:val="22"/>
          <w:szCs w:val="22"/>
        </w:rPr>
      </w:pPr>
      <w:r w:rsidRPr="00900FCE">
        <w:rPr>
          <w:sz w:val="22"/>
          <w:szCs w:val="22"/>
        </w:rPr>
        <w:t>__________________________________________________________________________________</w:t>
      </w:r>
    </w:p>
    <w:p w:rsidR="00112D14" w:rsidRPr="00900FCE" w:rsidRDefault="00112D14" w:rsidP="00112D14">
      <w:pPr>
        <w:spacing w:after="120"/>
        <w:rPr>
          <w:sz w:val="22"/>
          <w:szCs w:val="22"/>
        </w:rPr>
      </w:pPr>
      <w:r w:rsidRPr="00900FCE">
        <w:rPr>
          <w:sz w:val="22"/>
          <w:szCs w:val="22"/>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1910"/>
        <w:gridCol w:w="1999"/>
      </w:tblGrid>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 xml:space="preserve">№ </w:t>
            </w:r>
          </w:p>
          <w:p w:rsidR="00112D14" w:rsidRPr="00900FCE" w:rsidRDefault="00112D14" w:rsidP="008A0225">
            <w:pPr>
              <w:spacing w:after="120"/>
              <w:rPr>
                <w:sz w:val="22"/>
                <w:szCs w:val="22"/>
              </w:rPr>
            </w:pPr>
            <w:proofErr w:type="spellStart"/>
            <w:r w:rsidRPr="00900FCE">
              <w:rPr>
                <w:sz w:val="22"/>
                <w:szCs w:val="22"/>
              </w:rPr>
              <w:t>п</w:t>
            </w:r>
            <w:proofErr w:type="gramStart"/>
            <w:r w:rsidRPr="00900FCE">
              <w:rPr>
                <w:sz w:val="22"/>
                <w:szCs w:val="22"/>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rPr>
                <w:sz w:val="22"/>
                <w:szCs w:val="22"/>
              </w:rPr>
            </w:pPr>
            <w:r w:rsidRPr="00900FCE">
              <w:rPr>
                <w:sz w:val="22"/>
                <w:szCs w:val="22"/>
              </w:rPr>
              <w:t>№ документа, срок</w:t>
            </w:r>
          </w:p>
          <w:p w:rsidR="00112D14" w:rsidRPr="00900FCE" w:rsidRDefault="00112D14" w:rsidP="008A0225">
            <w:pPr>
              <w:rPr>
                <w:sz w:val="22"/>
                <w:szCs w:val="22"/>
              </w:rPr>
            </w:pPr>
            <w:r w:rsidRPr="00900FCE">
              <w:rPr>
                <w:sz w:val="22"/>
                <w:szCs w:val="22"/>
              </w:rPr>
              <w:t>действия (дата выдачи)</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rPr>
                <w:sz w:val="22"/>
                <w:szCs w:val="22"/>
              </w:rPr>
            </w:pPr>
            <w:r w:rsidRPr="00900FCE">
              <w:rPr>
                <w:sz w:val="22"/>
                <w:szCs w:val="22"/>
              </w:rPr>
              <w:t>Отметка о передаче (да/нет)</w:t>
            </w: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1</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2</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3</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Гигиенический сертификат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4</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Сертификат об утверждении типа средства измерения с приложением (для средств измерений медицинского назначения)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5</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Гарантийный талон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6</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t>Эксплуатационная документация:</w:t>
            </w:r>
          </w:p>
          <w:p w:rsidR="00112D14" w:rsidRPr="00900FCE" w:rsidRDefault="00112D14" w:rsidP="008A0225">
            <w:pPr>
              <w:spacing w:after="120"/>
              <w:rPr>
                <w:sz w:val="22"/>
                <w:szCs w:val="22"/>
              </w:rPr>
            </w:pPr>
            <w:r w:rsidRPr="00900FCE">
              <w:rPr>
                <w:sz w:val="22"/>
                <w:szCs w:val="22"/>
              </w:rPr>
              <w:t>Паспорт</w:t>
            </w:r>
          </w:p>
          <w:p w:rsidR="00112D14" w:rsidRPr="00900FCE" w:rsidRDefault="00112D14" w:rsidP="008A0225">
            <w:pPr>
              <w:spacing w:after="120"/>
              <w:rPr>
                <w:sz w:val="22"/>
                <w:szCs w:val="22"/>
              </w:rPr>
            </w:pPr>
            <w:r w:rsidRPr="00900FCE">
              <w:rPr>
                <w:sz w:val="22"/>
                <w:szCs w:val="22"/>
              </w:rPr>
              <w:t>Формуляр</w:t>
            </w:r>
          </w:p>
          <w:p w:rsidR="00112D14" w:rsidRPr="00900FCE" w:rsidRDefault="00112D14" w:rsidP="008A0225">
            <w:pPr>
              <w:spacing w:after="120"/>
              <w:rPr>
                <w:sz w:val="22"/>
                <w:szCs w:val="22"/>
              </w:rPr>
            </w:pPr>
            <w:r w:rsidRPr="00900FCE">
              <w:rPr>
                <w:sz w:val="22"/>
                <w:szCs w:val="22"/>
              </w:rPr>
              <w:lastRenderedPageBreak/>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r w:rsidR="00112D14" w:rsidRPr="00900FCE" w:rsidTr="008A022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12D14" w:rsidRPr="00900FCE" w:rsidRDefault="00112D14" w:rsidP="008A0225">
            <w:pPr>
              <w:spacing w:after="120"/>
              <w:rPr>
                <w:sz w:val="22"/>
                <w:szCs w:val="22"/>
              </w:rPr>
            </w:pPr>
            <w:r w:rsidRPr="00900FCE">
              <w:rPr>
                <w:sz w:val="22"/>
                <w:szCs w:val="22"/>
              </w:rPr>
              <w:lastRenderedPageBreak/>
              <w:t>7.</w:t>
            </w:r>
          </w:p>
        </w:tc>
        <w:tc>
          <w:tcPr>
            <w:tcW w:w="5155"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r w:rsidRPr="00900FCE">
              <w:rPr>
                <w:sz w:val="22"/>
                <w:szCs w:val="22"/>
              </w:rPr>
              <w:t>Другие документы:</w:t>
            </w:r>
          </w:p>
          <w:p w:rsidR="00112D14" w:rsidRPr="00900FCE" w:rsidRDefault="00112D14" w:rsidP="008A0225">
            <w:pPr>
              <w:spacing w:after="12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112D14" w:rsidRPr="00900FCE" w:rsidRDefault="00112D14" w:rsidP="008A0225">
            <w:pPr>
              <w:spacing w:after="120"/>
              <w:rPr>
                <w:sz w:val="22"/>
                <w:szCs w:val="22"/>
              </w:rPr>
            </w:pPr>
          </w:p>
        </w:tc>
      </w:tr>
    </w:tbl>
    <w:p w:rsidR="00112D14" w:rsidRPr="00900FCE" w:rsidRDefault="00112D14" w:rsidP="00112D14">
      <w:pPr>
        <w:spacing w:after="120"/>
        <w:rPr>
          <w:sz w:val="22"/>
          <w:szCs w:val="22"/>
        </w:rPr>
      </w:pPr>
    </w:p>
    <w:p w:rsidR="00112D14" w:rsidRPr="00900FCE" w:rsidRDefault="00112D14" w:rsidP="00112D14">
      <w:pPr>
        <w:spacing w:after="120"/>
        <w:rPr>
          <w:sz w:val="22"/>
          <w:szCs w:val="22"/>
        </w:rPr>
      </w:pPr>
      <w:r w:rsidRPr="00900FCE">
        <w:rPr>
          <w:sz w:val="22"/>
          <w:szCs w:val="22"/>
        </w:rPr>
        <w:t>Проведена экспертиза результатов исполнения Поставщиком обязательств по договору на предмет соответствия поставленного оборудования условиям договора</w:t>
      </w:r>
    </w:p>
    <w:p w:rsidR="00112D14" w:rsidRPr="00900FCE" w:rsidRDefault="00112D14" w:rsidP="00112D14">
      <w:pPr>
        <w:spacing w:after="120"/>
        <w:rPr>
          <w:sz w:val="22"/>
          <w:szCs w:val="22"/>
        </w:rPr>
      </w:pPr>
      <w:r w:rsidRPr="00900FCE">
        <w:rPr>
          <w:sz w:val="22"/>
          <w:szCs w:val="22"/>
        </w:rPr>
        <w:t>____________________________________________________________________________</w:t>
      </w:r>
    </w:p>
    <w:p w:rsidR="00112D14" w:rsidRPr="00900FCE" w:rsidRDefault="00112D14" w:rsidP="00112D14">
      <w:pPr>
        <w:spacing w:after="120"/>
        <w:jc w:val="center"/>
        <w:rPr>
          <w:sz w:val="22"/>
          <w:szCs w:val="22"/>
        </w:rPr>
      </w:pPr>
      <w:r w:rsidRPr="00900FCE">
        <w:rPr>
          <w:sz w:val="22"/>
          <w:szCs w:val="22"/>
        </w:rPr>
        <w:t>ФИО, должность  подпись должностного лица Получателя</w:t>
      </w:r>
    </w:p>
    <w:p w:rsidR="00112D14" w:rsidRPr="00900FCE" w:rsidRDefault="00112D14" w:rsidP="00112D14">
      <w:pPr>
        <w:spacing w:after="120"/>
        <w:rPr>
          <w:sz w:val="22"/>
          <w:szCs w:val="22"/>
        </w:rPr>
      </w:pPr>
      <w:r w:rsidRPr="00900FCE">
        <w:rPr>
          <w:sz w:val="22"/>
          <w:szCs w:val="22"/>
        </w:rPr>
        <w:t>Результат экспертизы:</w:t>
      </w:r>
    </w:p>
    <w:p w:rsidR="00112D14" w:rsidRPr="00900FCE" w:rsidRDefault="00112D14" w:rsidP="00112D14">
      <w:pPr>
        <w:spacing w:after="120"/>
        <w:rPr>
          <w:sz w:val="22"/>
          <w:szCs w:val="22"/>
        </w:rPr>
      </w:pPr>
      <w:r w:rsidRPr="00900FCE">
        <w:rPr>
          <w:b/>
          <w:sz w:val="22"/>
          <w:szCs w:val="22"/>
        </w:rPr>
        <w:t>1</w:t>
      </w:r>
      <w:r w:rsidRPr="00900FCE">
        <w:rPr>
          <w:sz w:val="22"/>
          <w:szCs w:val="22"/>
        </w:rPr>
        <w:t xml:space="preserve">. Претензии к качественным, количественным характеристикам товара, комплектации, передаваемым документам </w:t>
      </w:r>
      <w:proofErr w:type="gramStart"/>
      <w:r w:rsidRPr="00900FCE">
        <w:rPr>
          <w:sz w:val="22"/>
          <w:szCs w:val="22"/>
        </w:rPr>
        <w:t>имеются</w:t>
      </w:r>
      <w:proofErr w:type="gramEnd"/>
      <w:r w:rsidRPr="00900FCE">
        <w:rPr>
          <w:sz w:val="22"/>
          <w:szCs w:val="22"/>
        </w:rPr>
        <w:t xml:space="preserve"> / не имеются (нужное подчеркнуть)</w:t>
      </w:r>
    </w:p>
    <w:p w:rsidR="00112D14" w:rsidRPr="00900FCE" w:rsidRDefault="00112D14" w:rsidP="00112D14">
      <w:pPr>
        <w:spacing w:after="120"/>
        <w:rPr>
          <w:sz w:val="22"/>
          <w:szCs w:val="22"/>
        </w:rPr>
      </w:pPr>
    </w:p>
    <w:p w:rsidR="00112D14" w:rsidRPr="00900FCE" w:rsidRDefault="00112D14" w:rsidP="00112D14">
      <w:pPr>
        <w:spacing w:after="120"/>
        <w:rPr>
          <w:sz w:val="22"/>
          <w:szCs w:val="22"/>
        </w:rPr>
      </w:pPr>
      <w:r w:rsidRPr="00900FCE">
        <w:rPr>
          <w:sz w:val="22"/>
          <w:szCs w:val="22"/>
        </w:rPr>
        <w:t>Подпись: ______________</w:t>
      </w:r>
    </w:p>
    <w:p w:rsidR="00112D14" w:rsidRPr="00900FCE" w:rsidRDefault="00112D14" w:rsidP="00112D14">
      <w:pPr>
        <w:spacing w:after="120"/>
        <w:rPr>
          <w:sz w:val="22"/>
          <w:szCs w:val="22"/>
        </w:rPr>
      </w:pPr>
      <w:proofErr w:type="spellStart"/>
      <w:r w:rsidRPr="00900FCE">
        <w:rPr>
          <w:b/>
          <w:sz w:val="22"/>
          <w:szCs w:val="22"/>
        </w:rPr>
        <w:t>2</w:t>
      </w:r>
      <w:r w:rsidRPr="00900FCE">
        <w:rPr>
          <w:sz w:val="22"/>
          <w:szCs w:val="22"/>
        </w:rPr>
        <w:t>.Имеются</w:t>
      </w:r>
      <w:proofErr w:type="spellEnd"/>
      <w:r w:rsidRPr="00900FCE">
        <w:rPr>
          <w:sz w:val="22"/>
          <w:szCs w:val="22"/>
        </w:rPr>
        <w:t xml:space="preserve"> замечания:</w:t>
      </w:r>
    </w:p>
    <w:p w:rsidR="00112D14" w:rsidRPr="00900FCE" w:rsidRDefault="00112D14" w:rsidP="00112D14">
      <w:pPr>
        <w:spacing w:after="120"/>
        <w:rPr>
          <w:sz w:val="22"/>
          <w:szCs w:val="22"/>
        </w:rPr>
      </w:pPr>
      <w:r w:rsidRPr="00900FCE">
        <w:rPr>
          <w:sz w:val="22"/>
          <w:szCs w:val="22"/>
        </w:rPr>
        <w:t>____________________________________________________________________________________________________________________________________________________________________</w:t>
      </w:r>
    </w:p>
    <w:p w:rsidR="00112D14" w:rsidRPr="00900FCE" w:rsidRDefault="00112D14" w:rsidP="00112D14">
      <w:pPr>
        <w:spacing w:after="120"/>
        <w:rPr>
          <w:sz w:val="22"/>
          <w:szCs w:val="22"/>
        </w:rPr>
      </w:pPr>
      <w:r w:rsidRPr="00900FCE">
        <w:rPr>
          <w:sz w:val="22"/>
          <w:szCs w:val="22"/>
        </w:rPr>
        <w:t>__________________________________________________________________________________   __________________________________________________________________________________</w:t>
      </w:r>
    </w:p>
    <w:p w:rsidR="00112D14" w:rsidRPr="00900FCE" w:rsidRDefault="00112D14" w:rsidP="00112D14">
      <w:pPr>
        <w:spacing w:after="120"/>
        <w:rPr>
          <w:sz w:val="22"/>
          <w:szCs w:val="22"/>
        </w:rPr>
      </w:pPr>
    </w:p>
    <w:p w:rsidR="00112D14" w:rsidRPr="00900FCE" w:rsidRDefault="00112D14" w:rsidP="00112D14">
      <w:pPr>
        <w:pBdr>
          <w:bottom w:val="single" w:sz="12" w:space="2" w:color="auto"/>
        </w:pBdr>
        <w:spacing w:after="120"/>
        <w:rPr>
          <w:sz w:val="22"/>
          <w:szCs w:val="22"/>
        </w:rPr>
      </w:pPr>
      <w:r w:rsidRPr="00900FCE">
        <w:rPr>
          <w:b/>
          <w:sz w:val="22"/>
          <w:szCs w:val="22"/>
        </w:rPr>
        <w:t xml:space="preserve">3. </w:t>
      </w:r>
      <w:r w:rsidRPr="00900FCE">
        <w:rPr>
          <w:sz w:val="22"/>
          <w:szCs w:val="22"/>
        </w:rPr>
        <w:t>Заключение эксперта/экспертной организации:</w:t>
      </w:r>
    </w:p>
    <w:p w:rsidR="00112D14" w:rsidRPr="00900FCE" w:rsidRDefault="00112D14" w:rsidP="00112D14">
      <w:pPr>
        <w:pBdr>
          <w:bottom w:val="single" w:sz="12" w:space="2" w:color="auto"/>
        </w:pBdr>
        <w:spacing w:after="120"/>
        <w:rPr>
          <w:sz w:val="22"/>
          <w:szCs w:val="22"/>
        </w:rPr>
      </w:pPr>
      <w:r w:rsidRPr="00900FCE">
        <w:rPr>
          <w:sz w:val="22"/>
          <w:szCs w:val="22"/>
        </w:rPr>
        <w:t>_____________________________________________________________________________________</w:t>
      </w:r>
    </w:p>
    <w:p w:rsidR="00112D14" w:rsidRPr="00900FCE" w:rsidRDefault="00112D14" w:rsidP="00112D14">
      <w:pPr>
        <w:pBdr>
          <w:bottom w:val="single" w:sz="12" w:space="2" w:color="auto"/>
        </w:pBdr>
        <w:spacing w:after="120"/>
        <w:rPr>
          <w:sz w:val="22"/>
          <w:szCs w:val="22"/>
        </w:rPr>
      </w:pPr>
    </w:p>
    <w:p w:rsidR="00112D14" w:rsidRPr="00900FCE" w:rsidRDefault="00112D14" w:rsidP="00112D14">
      <w:pPr>
        <w:spacing w:after="120"/>
        <w:rPr>
          <w:b/>
          <w:sz w:val="22"/>
          <w:szCs w:val="22"/>
        </w:rPr>
      </w:pPr>
      <w:r w:rsidRPr="00900FCE">
        <w:rPr>
          <w:b/>
          <w:sz w:val="22"/>
          <w:szCs w:val="22"/>
        </w:rPr>
        <w:t>_____________________________________________________________________________________</w:t>
      </w:r>
    </w:p>
    <w:p w:rsidR="00112D14" w:rsidRPr="00900FCE" w:rsidRDefault="00112D14" w:rsidP="00112D14">
      <w:pPr>
        <w:spacing w:after="120"/>
        <w:rPr>
          <w:sz w:val="22"/>
          <w:szCs w:val="22"/>
          <w:lang w:val="ru-MO"/>
        </w:rPr>
      </w:pPr>
      <w:r w:rsidRPr="00900FCE">
        <w:rPr>
          <w:b/>
          <w:sz w:val="22"/>
          <w:szCs w:val="22"/>
        </w:rPr>
        <w:t>4.</w:t>
      </w:r>
      <w:r w:rsidRPr="00900FCE">
        <w:rPr>
          <w:sz w:val="22"/>
          <w:szCs w:val="22"/>
        </w:rPr>
        <w:t xml:space="preserve"> </w:t>
      </w:r>
      <w:r w:rsidRPr="00900FCE">
        <w:rPr>
          <w:sz w:val="22"/>
          <w:szCs w:val="22"/>
          <w:lang w:val="ru-MO"/>
        </w:rPr>
        <w:t>Оборудование поставлено в установленные в Договоре сроки – да / нет (нужное подчеркнуть)</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ru-MO"/>
        </w:rPr>
      </w:pPr>
      <w:r w:rsidRPr="00900FCE">
        <w:rPr>
          <w:b/>
          <w:sz w:val="22"/>
          <w:szCs w:val="22"/>
          <w:lang w:val="ru-MO"/>
        </w:rPr>
        <w:t xml:space="preserve">5. </w:t>
      </w:r>
      <w:r w:rsidRPr="00900FCE">
        <w:rPr>
          <w:sz w:val="22"/>
          <w:szCs w:val="22"/>
          <w:lang w:val="ru-MO"/>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Подпись Получателя_____________________________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Подпись Поставщика_____________________________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sz w:val="22"/>
          <w:szCs w:val="22"/>
        </w:rPr>
      </w:pPr>
      <w:r w:rsidRPr="00900FCE">
        <w:rPr>
          <w:b/>
          <w:sz w:val="22"/>
          <w:szCs w:val="22"/>
        </w:rPr>
        <w:t>ПОЛУЧИЛ:                                                                      ПЕРЕДАЛ:</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_______________________________                    _______________________________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_______________________________                    _______________________________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_______________________________                    _______________________________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_______________________________                    _______________________________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sz w:val="22"/>
          <w:szCs w:val="22"/>
        </w:rPr>
        <w:t>М.П</w:t>
      </w:r>
      <w:proofErr w:type="spellEnd"/>
      <w:r w:rsidRPr="00900FCE">
        <w:rPr>
          <w:sz w:val="22"/>
          <w:szCs w:val="22"/>
        </w:rPr>
        <w:t xml:space="preserve">.                                                                           </w:t>
      </w:r>
      <w:proofErr w:type="spellStart"/>
      <w:r w:rsidRPr="00900FCE">
        <w:rPr>
          <w:sz w:val="22"/>
          <w:szCs w:val="22"/>
        </w:rPr>
        <w:t>М.П</w:t>
      </w:r>
      <w:proofErr w:type="spellEnd"/>
      <w:r w:rsidRPr="00900FCE">
        <w:rPr>
          <w:sz w:val="22"/>
          <w:szCs w:val="22"/>
        </w:rPr>
        <w:t>.</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i/>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i/>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i/>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i/>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noProof/>
          <w:color w:val="000000"/>
          <w:sz w:val="22"/>
          <w:szCs w:val="22"/>
        </w:rPr>
      </w:pPr>
      <w:r>
        <w:rPr>
          <w:i/>
          <w:color w:val="000000"/>
          <w:sz w:val="22"/>
          <w:szCs w:val="22"/>
        </w:rPr>
        <w:br w:type="page"/>
      </w:r>
      <w:r w:rsidRPr="00900FCE">
        <w:rPr>
          <w:i/>
          <w:color w:val="000000"/>
          <w:sz w:val="22"/>
          <w:szCs w:val="22"/>
        </w:rPr>
        <w:lastRenderedPageBreak/>
        <w:t>Приложение 3</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sidRPr="00900FCE">
        <w:rPr>
          <w:color w:val="000000"/>
          <w:sz w:val="22"/>
          <w:szCs w:val="22"/>
        </w:rPr>
        <w:t xml:space="preserve">к договору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r w:rsidRPr="00900FCE">
        <w:rPr>
          <w:color w:val="000000"/>
          <w:sz w:val="22"/>
          <w:szCs w:val="22"/>
        </w:rPr>
        <w:t>№ ______ от ________201  г.</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right"/>
        <w:rPr>
          <w:b/>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900FCE">
        <w:rPr>
          <w:b/>
          <w:sz w:val="22"/>
          <w:szCs w:val="22"/>
        </w:rPr>
        <w:t>Акт ввода в эксплуатацию</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00FCE">
        <w:rPr>
          <w:sz w:val="22"/>
          <w:szCs w:val="22"/>
        </w:rPr>
        <w:t xml:space="preserve">г. </w:t>
      </w:r>
      <w:r w:rsidRPr="00900FCE">
        <w:rPr>
          <w:sz w:val="22"/>
          <w:szCs w:val="22"/>
          <w:u w:val="single"/>
        </w:rPr>
        <w:t xml:space="preserve">                           </w:t>
      </w:r>
      <w:r w:rsidRPr="00900FCE">
        <w:rPr>
          <w:sz w:val="22"/>
          <w:szCs w:val="22"/>
        </w:rPr>
        <w:t xml:space="preserve">                                                                                                 “____”____________</w:t>
      </w:r>
      <w:proofErr w:type="spellStart"/>
      <w:r w:rsidRPr="00900FCE">
        <w:rPr>
          <w:sz w:val="22"/>
          <w:szCs w:val="22"/>
        </w:rPr>
        <w:t>20__г</w:t>
      </w:r>
      <w:proofErr w:type="spellEnd"/>
      <w:r w:rsidRPr="00900FCE">
        <w:rPr>
          <w:sz w:val="22"/>
          <w:szCs w:val="22"/>
        </w:rPr>
        <w:t>.</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Настоящий акт составлен комиссией в составе:</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Представители</w:t>
      </w:r>
    </w:p>
    <w:p w:rsidR="00112D14" w:rsidRPr="00900FCE" w:rsidRDefault="00112D14" w:rsidP="00112D14">
      <w:pPr>
        <w:tabs>
          <w:tab w:val="left" w:pos="9220"/>
        </w:tabs>
        <w:spacing w:after="120"/>
        <w:rPr>
          <w:sz w:val="22"/>
          <w:szCs w:val="22"/>
        </w:rPr>
      </w:pPr>
      <w:r w:rsidRPr="00900FCE">
        <w:rPr>
          <w:sz w:val="22"/>
          <w:szCs w:val="22"/>
        </w:rPr>
        <w:t>Получателя</w:t>
      </w:r>
    </w:p>
    <w:p w:rsidR="00112D14" w:rsidRPr="00900FCE" w:rsidRDefault="00112D14" w:rsidP="00112D14">
      <w:pPr>
        <w:tabs>
          <w:tab w:val="left" w:pos="9220"/>
        </w:tabs>
        <w:spacing w:after="120"/>
        <w:rPr>
          <w:sz w:val="22"/>
          <w:szCs w:val="22"/>
        </w:rPr>
      </w:pPr>
      <w:r w:rsidRPr="00900FC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Pr="00900FCE">
        <w:rPr>
          <w:sz w:val="22"/>
          <w:szCs w:val="22"/>
        </w:rPr>
        <w:tab/>
      </w:r>
    </w:p>
    <w:p w:rsidR="00112D14" w:rsidRPr="00900FCE" w:rsidRDefault="00112D14" w:rsidP="00112D14">
      <w:pPr>
        <w:tabs>
          <w:tab w:val="left" w:pos="9220"/>
        </w:tabs>
        <w:spacing w:after="120"/>
        <w:rPr>
          <w:sz w:val="22"/>
          <w:szCs w:val="22"/>
        </w:rPr>
      </w:pPr>
      <w:r w:rsidRPr="00900FCE">
        <w:rPr>
          <w:sz w:val="22"/>
          <w:szCs w:val="22"/>
        </w:rPr>
        <w:t>Представители</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Поставщика (завода изготовителя)</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Основание получения оборудования (государственный контракт, иной документ):</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                     от       “      ”                 20  г.</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1</w:t>
      </w:r>
      <w:r w:rsidRPr="00900FCE">
        <w:rPr>
          <w:sz w:val="22"/>
          <w:szCs w:val="22"/>
        </w:rPr>
        <w:t>.Наименование</w:t>
      </w:r>
      <w:proofErr w:type="spellEnd"/>
      <w:r w:rsidRPr="00900FCE">
        <w:rPr>
          <w:sz w:val="22"/>
          <w:szCs w:val="22"/>
        </w:rPr>
        <w:t xml:space="preserve"> оборудования_________________________________________________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Марка (модель, тип) 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Заводской номер № _______________________Год выпуска “_____ ”________________</w:t>
      </w:r>
      <w:proofErr w:type="gramStart"/>
      <w:r w:rsidRPr="00900FCE">
        <w:rPr>
          <w:sz w:val="22"/>
          <w:szCs w:val="22"/>
        </w:rPr>
        <w:t>г</w:t>
      </w:r>
      <w:proofErr w:type="gramEnd"/>
      <w:r w:rsidRPr="00900FCE">
        <w:rPr>
          <w:sz w:val="22"/>
          <w:szCs w:val="22"/>
        </w:rPr>
        <w:t>.</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Предприятие – изготовитель___________________________________________________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Фирма-поставщик____________________________________________________________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(Почтовый адрес, телефон, факс)</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2</w:t>
      </w:r>
      <w:r w:rsidRPr="00900FCE">
        <w:rPr>
          <w:sz w:val="22"/>
          <w:szCs w:val="22"/>
        </w:rPr>
        <w:t>.Дата</w:t>
      </w:r>
      <w:proofErr w:type="spellEnd"/>
      <w:r w:rsidRPr="00900FCE">
        <w:rPr>
          <w:sz w:val="22"/>
          <w:szCs w:val="22"/>
        </w:rPr>
        <w:t xml:space="preserve"> получения оборудования Получателем “______”____________ 20   г.</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b/>
          <w:sz w:val="22"/>
          <w:szCs w:val="22"/>
        </w:rPr>
        <w:t>3</w:t>
      </w:r>
      <w:r w:rsidRPr="00900FCE">
        <w:rPr>
          <w:sz w:val="22"/>
          <w:szCs w:val="22"/>
        </w:rPr>
        <w:t xml:space="preserve">. Работы </w:t>
      </w:r>
      <w:proofErr w:type="gramStart"/>
      <w:r w:rsidRPr="00900FCE">
        <w:rPr>
          <w:sz w:val="22"/>
          <w:szCs w:val="22"/>
        </w:rPr>
        <w:t>по</w:t>
      </w:r>
      <w:proofErr w:type="gramEnd"/>
      <w:r w:rsidRPr="00900FCE">
        <w:rPr>
          <w:sz w:val="22"/>
          <w:szCs w:val="22"/>
        </w:rPr>
        <w:t xml:space="preserve"> ввода в эксплуатацию проведены с “______” ____________ 20    г.   по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 ______________ 20   г. предприятием (далее - Исполнитель)</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____________________________________________________________________________________________________________________________________________________________________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(Наименование, почтовый адрес, тел., контактное лицо).</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Федеральная лицензия на техническое обслуживание медицинской техники №__________________, выдана________________________________________________   срок действия__________________     (копия прилагается)</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Договор с Поставщиком №_______________ </w:t>
      </w:r>
      <w:proofErr w:type="gramStart"/>
      <w:r w:rsidRPr="00900FCE">
        <w:rPr>
          <w:sz w:val="22"/>
          <w:szCs w:val="22"/>
        </w:rPr>
        <w:t>от</w:t>
      </w:r>
      <w:proofErr w:type="gramEnd"/>
      <w:r w:rsidRPr="00900FCE">
        <w:rPr>
          <w:sz w:val="22"/>
          <w:szCs w:val="22"/>
        </w:rPr>
        <w:t xml:space="preserve"> _______________(копия прилагается)</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Получатель</w:t>
      </w:r>
      <w:r w:rsidRPr="00900FCE">
        <w:rPr>
          <w:sz w:val="22"/>
          <w:szCs w:val="22"/>
          <w:u w:val="single"/>
        </w:rPr>
        <w:t xml:space="preserve">                                     </w:t>
      </w:r>
      <w:r w:rsidRPr="00900FCE">
        <w:rPr>
          <w:sz w:val="22"/>
          <w:szCs w:val="22"/>
        </w:rPr>
        <w:t xml:space="preserve">                                     </w:t>
      </w:r>
      <w:r w:rsidRPr="00900FCE">
        <w:rPr>
          <w:sz w:val="22"/>
          <w:szCs w:val="22"/>
          <w:u w:val="single"/>
        </w:rPr>
        <w:t xml:space="preserve">                                      </w:t>
      </w:r>
      <w:r w:rsidRPr="00900FCE">
        <w:rPr>
          <w:sz w:val="22"/>
          <w:szCs w:val="22"/>
        </w:rPr>
        <w:t xml:space="preserve"> Поставщик</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b/>
          <w:sz w:val="22"/>
          <w:szCs w:val="22"/>
        </w:rPr>
        <w:t>4</w:t>
      </w:r>
      <w:r w:rsidRPr="00900FCE">
        <w:rPr>
          <w:sz w:val="22"/>
          <w:szCs w:val="22"/>
        </w:rPr>
        <w:t>. В результате проведения работ по вводу в эксплуатацию обнаружены дефекты:</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____________________________________________________________________________________________________________________________________________________________________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Дефекты___________________________________________________________устранены</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lastRenderedPageBreak/>
        <w:t>Дефекты ______________________________________________________не устранены по причине_____________________________________________________________________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b/>
          <w:sz w:val="22"/>
          <w:szCs w:val="22"/>
        </w:rPr>
        <w:t>5</w:t>
      </w:r>
      <w:r w:rsidRPr="00900FCE">
        <w:rPr>
          <w:sz w:val="22"/>
          <w:szCs w:val="22"/>
        </w:rPr>
        <w:t>.Оборудование____________________________________________________________________________</w:t>
      </w:r>
      <w:proofErr w:type="gramStart"/>
      <w:r w:rsidRPr="00900FCE">
        <w:rPr>
          <w:sz w:val="22"/>
          <w:szCs w:val="22"/>
        </w:rPr>
        <w:t>соответствует</w:t>
      </w:r>
      <w:proofErr w:type="gramEnd"/>
      <w:r w:rsidRPr="00900FCE">
        <w:rPr>
          <w:sz w:val="22"/>
          <w:szCs w:val="22"/>
        </w:rPr>
        <w:t xml:space="preserve">/ не соответствует требованиям эксплуатационной документации и годно/не годно к дальнейшей эксплуатации (нужное подчеркнуть)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6</w:t>
      </w:r>
      <w:r w:rsidRPr="00900FCE">
        <w:rPr>
          <w:sz w:val="22"/>
          <w:szCs w:val="22"/>
        </w:rPr>
        <w:t>.Претензии</w:t>
      </w:r>
      <w:proofErr w:type="spellEnd"/>
      <w:r w:rsidRPr="00900FCE">
        <w:rPr>
          <w:sz w:val="22"/>
          <w:szCs w:val="22"/>
        </w:rPr>
        <w:t xml:space="preserve"> к заводу-изготовителю (поставщику)______________________________________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____________________________________________________________________________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7</w:t>
      </w:r>
      <w:r w:rsidRPr="00900FCE">
        <w:rPr>
          <w:sz w:val="22"/>
          <w:szCs w:val="22"/>
        </w:rPr>
        <w:t>.Инструктаж</w:t>
      </w:r>
      <w:proofErr w:type="spellEnd"/>
      <w:r w:rsidRPr="00900FCE">
        <w:rPr>
          <w:sz w:val="22"/>
          <w:szCs w:val="22"/>
        </w:rPr>
        <w:t xml:space="preserve"> медицинского персонала по правилам эксплуатации 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8</w:t>
      </w:r>
      <w:r w:rsidRPr="00900FCE">
        <w:rPr>
          <w:sz w:val="22"/>
          <w:szCs w:val="22"/>
        </w:rPr>
        <w:t>.Заключение</w:t>
      </w:r>
      <w:proofErr w:type="spellEnd"/>
      <w:r w:rsidRPr="00900FCE">
        <w:rPr>
          <w:sz w:val="22"/>
          <w:szCs w:val="22"/>
        </w:rPr>
        <w:t xml:space="preserve"> комиссии _______________________________________________________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proofErr w:type="spellStart"/>
      <w:r w:rsidRPr="00900FCE">
        <w:rPr>
          <w:b/>
          <w:sz w:val="22"/>
          <w:szCs w:val="22"/>
        </w:rPr>
        <w:t>9</w:t>
      </w:r>
      <w:r w:rsidRPr="00900FCE">
        <w:rPr>
          <w:sz w:val="22"/>
          <w:szCs w:val="22"/>
        </w:rPr>
        <w:t>.Гарантийный</w:t>
      </w:r>
      <w:proofErr w:type="spellEnd"/>
      <w:r w:rsidRPr="00900FCE">
        <w:rPr>
          <w:sz w:val="22"/>
          <w:szCs w:val="22"/>
        </w:rPr>
        <w:t xml:space="preserve"> срок эксплуатации </w:t>
      </w:r>
      <w:proofErr w:type="gramStart"/>
      <w:r w:rsidRPr="00900FCE">
        <w:rPr>
          <w:sz w:val="22"/>
          <w:szCs w:val="22"/>
        </w:rPr>
        <w:t>до</w:t>
      </w:r>
      <w:proofErr w:type="gramEnd"/>
      <w:r w:rsidRPr="00900FCE">
        <w:rPr>
          <w:sz w:val="22"/>
          <w:szCs w:val="22"/>
        </w:rPr>
        <w:t xml:space="preserve"> ______________________________</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2"/>
          <w:szCs w:val="22"/>
        </w:rPr>
      </w:pPr>
      <w:r w:rsidRPr="00900FCE">
        <w:rPr>
          <w:sz w:val="22"/>
          <w:szCs w:val="22"/>
        </w:rPr>
        <w:t>Подписи членов комиссии:</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00FCE">
        <w:rPr>
          <w:b/>
          <w:sz w:val="22"/>
          <w:szCs w:val="22"/>
        </w:rPr>
        <w:t>Получатель</w:t>
      </w:r>
      <w:r w:rsidRPr="00900FCE">
        <w:rPr>
          <w:sz w:val="22"/>
          <w:szCs w:val="22"/>
          <w:u w:val="single"/>
        </w:rPr>
        <w:t xml:space="preserve">                                     </w:t>
      </w:r>
      <w:r w:rsidRPr="00900FCE">
        <w:rPr>
          <w:sz w:val="22"/>
          <w:szCs w:val="22"/>
        </w:rPr>
        <w:t xml:space="preserve">                                     </w:t>
      </w:r>
      <w:r w:rsidRPr="00900FCE">
        <w:rPr>
          <w:sz w:val="22"/>
          <w:szCs w:val="22"/>
          <w:u w:val="single"/>
        </w:rPr>
        <w:t xml:space="preserve">                                      </w:t>
      </w:r>
      <w:r w:rsidRPr="00900FCE">
        <w:rPr>
          <w:sz w:val="22"/>
          <w:szCs w:val="22"/>
        </w:rPr>
        <w:t xml:space="preserve"> </w:t>
      </w:r>
      <w:r w:rsidRPr="00900FCE">
        <w:rPr>
          <w:b/>
          <w:sz w:val="22"/>
          <w:szCs w:val="22"/>
        </w:rPr>
        <w:t>Поставщик</w:t>
      </w:r>
    </w:p>
    <w:p w:rsidR="00112D14" w:rsidRPr="00900FCE" w:rsidRDefault="00112D14" w:rsidP="00112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1E05A7" w:rsidRPr="00C94D28" w:rsidRDefault="001E05A7" w:rsidP="002F25FC">
      <w:pPr>
        <w:widowControl w:val="0"/>
        <w:shd w:val="clear" w:color="auto" w:fill="FFFFFF"/>
        <w:autoSpaceDE w:val="0"/>
        <w:autoSpaceDN w:val="0"/>
        <w:adjustRightInd w:val="0"/>
        <w:jc w:val="right"/>
        <w:rPr>
          <w:b/>
          <w:sz w:val="22"/>
          <w:szCs w:val="22"/>
        </w:rPr>
      </w:pPr>
    </w:p>
    <w:sectPr w:rsidR="001E05A7" w:rsidRPr="00C94D28" w:rsidSect="00552AC7">
      <w:footerReference w:type="default" r:id="rId9"/>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71" w:rsidRDefault="00526271" w:rsidP="00552AC7">
      <w:r>
        <w:separator/>
      </w:r>
    </w:p>
  </w:endnote>
  <w:endnote w:type="continuationSeparator" w:id="0">
    <w:p w:rsidR="00526271" w:rsidRDefault="00526271"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8A7CE3" w:rsidRDefault="008A7CE3">
        <w:pPr>
          <w:pStyle w:val="a7"/>
          <w:jc w:val="right"/>
        </w:pPr>
        <w:r>
          <w:fldChar w:fldCharType="begin"/>
        </w:r>
        <w:r>
          <w:instrText>PAGE   \* MERGEFORMAT</w:instrText>
        </w:r>
        <w:r>
          <w:fldChar w:fldCharType="separate"/>
        </w:r>
        <w:r w:rsidR="00D44402">
          <w:rPr>
            <w:noProof/>
          </w:rPr>
          <w:t>1</w:t>
        </w:r>
        <w:r>
          <w:fldChar w:fldCharType="end"/>
        </w:r>
      </w:p>
    </w:sdtContent>
  </w:sdt>
  <w:p w:rsidR="008A7CE3" w:rsidRDefault="008A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71" w:rsidRDefault="00526271" w:rsidP="00552AC7">
      <w:r>
        <w:separator/>
      </w:r>
    </w:p>
  </w:footnote>
  <w:footnote w:type="continuationSeparator" w:id="0">
    <w:p w:rsidR="00526271" w:rsidRDefault="00526271"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4"/>
  </w:num>
  <w:num w:numId="3">
    <w:abstractNumId w:val="18"/>
  </w:num>
  <w:num w:numId="4">
    <w:abstractNumId w:val="3"/>
  </w:num>
  <w:num w:numId="5">
    <w:abstractNumId w:val="17"/>
  </w:num>
  <w:num w:numId="6">
    <w:abstractNumId w:val="7"/>
  </w:num>
  <w:num w:numId="7">
    <w:abstractNumId w:val="6"/>
    <w:lvlOverride w:ilvl="0">
      <w:startOverride w:val="1"/>
    </w:lvlOverride>
  </w:num>
  <w:num w:numId="8">
    <w:abstractNumId w:val="5"/>
  </w:num>
  <w:num w:numId="9">
    <w:abstractNumId w:val="9"/>
  </w:num>
  <w:num w:numId="10">
    <w:abstractNumId w:val="15"/>
  </w:num>
  <w:num w:numId="11">
    <w:abstractNumId w:val="13"/>
  </w:num>
  <w:num w:numId="12">
    <w:abstractNumId w:val="16"/>
  </w:num>
  <w:num w:numId="13">
    <w:abstractNumId w:val="10"/>
  </w:num>
  <w:num w:numId="14">
    <w:abstractNumId w:val="8"/>
  </w:num>
  <w:num w:numId="15">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91EC6"/>
    <w:rsid w:val="000C40F1"/>
    <w:rsid w:val="00112D14"/>
    <w:rsid w:val="00150E98"/>
    <w:rsid w:val="0016759D"/>
    <w:rsid w:val="00170B9C"/>
    <w:rsid w:val="001D795F"/>
    <w:rsid w:val="001E05A7"/>
    <w:rsid w:val="001F5E33"/>
    <w:rsid w:val="00225D0F"/>
    <w:rsid w:val="0022662B"/>
    <w:rsid w:val="00235D60"/>
    <w:rsid w:val="0025010B"/>
    <w:rsid w:val="00252295"/>
    <w:rsid w:val="00255E18"/>
    <w:rsid w:val="00270EBE"/>
    <w:rsid w:val="002751A3"/>
    <w:rsid w:val="002B6B01"/>
    <w:rsid w:val="002E35E2"/>
    <w:rsid w:val="002F25FC"/>
    <w:rsid w:val="002F6E8B"/>
    <w:rsid w:val="0030622C"/>
    <w:rsid w:val="0031436C"/>
    <w:rsid w:val="00317186"/>
    <w:rsid w:val="003172B1"/>
    <w:rsid w:val="00327B60"/>
    <w:rsid w:val="003518B4"/>
    <w:rsid w:val="003762F3"/>
    <w:rsid w:val="00380FD1"/>
    <w:rsid w:val="003F1D9D"/>
    <w:rsid w:val="00431924"/>
    <w:rsid w:val="00446CB6"/>
    <w:rsid w:val="0045433B"/>
    <w:rsid w:val="00474338"/>
    <w:rsid w:val="00485A28"/>
    <w:rsid w:val="00486452"/>
    <w:rsid w:val="004B2EBC"/>
    <w:rsid w:val="004B328C"/>
    <w:rsid w:val="004D20B4"/>
    <w:rsid w:val="004D7313"/>
    <w:rsid w:val="004F0067"/>
    <w:rsid w:val="004F1CB8"/>
    <w:rsid w:val="00507573"/>
    <w:rsid w:val="00520AE3"/>
    <w:rsid w:val="0052576E"/>
    <w:rsid w:val="00526271"/>
    <w:rsid w:val="00541004"/>
    <w:rsid w:val="00552AC7"/>
    <w:rsid w:val="005858B8"/>
    <w:rsid w:val="005A0B6B"/>
    <w:rsid w:val="005B797E"/>
    <w:rsid w:val="005F03AE"/>
    <w:rsid w:val="00625897"/>
    <w:rsid w:val="00627703"/>
    <w:rsid w:val="00661A4B"/>
    <w:rsid w:val="00661D6E"/>
    <w:rsid w:val="00684327"/>
    <w:rsid w:val="00691505"/>
    <w:rsid w:val="006B40F6"/>
    <w:rsid w:val="006B4A0D"/>
    <w:rsid w:val="006D7BD2"/>
    <w:rsid w:val="00707625"/>
    <w:rsid w:val="007364A9"/>
    <w:rsid w:val="00760497"/>
    <w:rsid w:val="007962D1"/>
    <w:rsid w:val="007B548E"/>
    <w:rsid w:val="00800580"/>
    <w:rsid w:val="00812D9A"/>
    <w:rsid w:val="00850B50"/>
    <w:rsid w:val="00851310"/>
    <w:rsid w:val="008703ED"/>
    <w:rsid w:val="00880EF5"/>
    <w:rsid w:val="008869D9"/>
    <w:rsid w:val="008916DA"/>
    <w:rsid w:val="008A4CFD"/>
    <w:rsid w:val="008A7CE3"/>
    <w:rsid w:val="008A7F21"/>
    <w:rsid w:val="008D36A0"/>
    <w:rsid w:val="008D40A3"/>
    <w:rsid w:val="008E654B"/>
    <w:rsid w:val="009422B1"/>
    <w:rsid w:val="00966F68"/>
    <w:rsid w:val="0097472C"/>
    <w:rsid w:val="00987CB3"/>
    <w:rsid w:val="009C37ED"/>
    <w:rsid w:val="009F7027"/>
    <w:rsid w:val="00A21E35"/>
    <w:rsid w:val="00A31A24"/>
    <w:rsid w:val="00A418ED"/>
    <w:rsid w:val="00A42056"/>
    <w:rsid w:val="00A527EC"/>
    <w:rsid w:val="00A5504E"/>
    <w:rsid w:val="00A5691C"/>
    <w:rsid w:val="00AA21D6"/>
    <w:rsid w:val="00AB2B45"/>
    <w:rsid w:val="00AC320B"/>
    <w:rsid w:val="00AE47B3"/>
    <w:rsid w:val="00AF56FD"/>
    <w:rsid w:val="00B03387"/>
    <w:rsid w:val="00B218AA"/>
    <w:rsid w:val="00B24651"/>
    <w:rsid w:val="00B370CE"/>
    <w:rsid w:val="00B5130A"/>
    <w:rsid w:val="00B54B33"/>
    <w:rsid w:val="00B63FB0"/>
    <w:rsid w:val="00B9586D"/>
    <w:rsid w:val="00BA5124"/>
    <w:rsid w:val="00BB3A86"/>
    <w:rsid w:val="00BD1864"/>
    <w:rsid w:val="00BD18BE"/>
    <w:rsid w:val="00BD51BA"/>
    <w:rsid w:val="00BD6E47"/>
    <w:rsid w:val="00BF20D1"/>
    <w:rsid w:val="00C32176"/>
    <w:rsid w:val="00C4146E"/>
    <w:rsid w:val="00C61D92"/>
    <w:rsid w:val="00C734AF"/>
    <w:rsid w:val="00C76381"/>
    <w:rsid w:val="00CA2E2D"/>
    <w:rsid w:val="00CB75C2"/>
    <w:rsid w:val="00CF639F"/>
    <w:rsid w:val="00D033F8"/>
    <w:rsid w:val="00D17C7E"/>
    <w:rsid w:val="00D27D71"/>
    <w:rsid w:val="00D44402"/>
    <w:rsid w:val="00D50B12"/>
    <w:rsid w:val="00D86C2D"/>
    <w:rsid w:val="00DA61C0"/>
    <w:rsid w:val="00DC488E"/>
    <w:rsid w:val="00DF5AE9"/>
    <w:rsid w:val="00E14D7F"/>
    <w:rsid w:val="00E211AC"/>
    <w:rsid w:val="00E24BA9"/>
    <w:rsid w:val="00E32C8A"/>
    <w:rsid w:val="00E50D4F"/>
    <w:rsid w:val="00E5556F"/>
    <w:rsid w:val="00E62FB4"/>
    <w:rsid w:val="00E916D7"/>
    <w:rsid w:val="00EB7733"/>
    <w:rsid w:val="00EE482A"/>
    <w:rsid w:val="00F31227"/>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1911887191">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DFC9-CA8B-4CCD-AF46-941BAACE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Глиензовская Я.Э.</cp:lastModifiedBy>
  <cp:revision>5</cp:revision>
  <cp:lastPrinted>2014-03-28T05:55:00Z</cp:lastPrinted>
  <dcterms:created xsi:type="dcterms:W3CDTF">2014-05-19T08:01:00Z</dcterms:created>
  <dcterms:modified xsi:type="dcterms:W3CDTF">2014-05-19T08:07:00Z</dcterms:modified>
</cp:coreProperties>
</file>